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B82" w:rsidRDefault="00273B82" w:rsidP="0017278A">
      <w:pPr>
        <w:spacing w:line="300" w:lineRule="exact"/>
        <w:rPr>
          <w:b/>
          <w:sz w:val="24"/>
          <w:szCs w:val="24"/>
        </w:rPr>
      </w:pPr>
      <w:bookmarkStart w:id="0" w:name="_Hlk503944105"/>
      <w:r>
        <w:rPr>
          <w:b/>
          <w:sz w:val="24"/>
          <w:szCs w:val="24"/>
        </w:rPr>
        <w:t>Grün</w:t>
      </w:r>
      <w:r w:rsidR="00272919">
        <w:rPr>
          <w:b/>
          <w:sz w:val="24"/>
          <w:szCs w:val="24"/>
        </w:rPr>
        <w:t xml:space="preserve">es Dach am Fuße des Turms </w:t>
      </w:r>
    </w:p>
    <w:bookmarkEnd w:id="0"/>
    <w:p w:rsidR="00550381" w:rsidRDefault="00272919" w:rsidP="00695295">
      <w:pPr>
        <w:spacing w:line="300" w:lineRule="exact"/>
        <w:jc w:val="both"/>
        <w:rPr>
          <w:szCs w:val="20"/>
        </w:rPr>
      </w:pPr>
      <w:r>
        <w:rPr>
          <w:szCs w:val="20"/>
        </w:rPr>
        <w:t xml:space="preserve">Müssen Dächer eigentlich immer oben sein? Nein, nicht unbedingt! Das beste Beispiel dafür ist ein begrüntes Dach am Fuße des ThyssenKrupp Testturms in Rottweil. </w:t>
      </w:r>
      <w:r w:rsidR="009C3172" w:rsidRPr="009C3172">
        <w:rPr>
          <w:szCs w:val="20"/>
        </w:rPr>
        <w:t xml:space="preserve">Der 246 Meter hohe Turm </w:t>
      </w:r>
      <w:r w:rsidR="007F499F">
        <w:rPr>
          <w:szCs w:val="20"/>
        </w:rPr>
        <w:t>ist</w:t>
      </w:r>
      <w:r>
        <w:rPr>
          <w:szCs w:val="20"/>
        </w:rPr>
        <w:t xml:space="preserve"> als </w:t>
      </w:r>
      <w:r w:rsidR="009C3172" w:rsidRPr="009C3172">
        <w:rPr>
          <w:szCs w:val="20"/>
        </w:rPr>
        <w:t>Forschungseinrichtung zum Test</w:t>
      </w:r>
      <w:r>
        <w:rPr>
          <w:szCs w:val="20"/>
        </w:rPr>
        <w:t>en</w:t>
      </w:r>
      <w:r w:rsidR="009C3172" w:rsidRPr="009C3172">
        <w:rPr>
          <w:szCs w:val="20"/>
        </w:rPr>
        <w:t xml:space="preserve"> und zur </w:t>
      </w:r>
      <w:r w:rsidR="009C3172">
        <w:rPr>
          <w:szCs w:val="20"/>
        </w:rPr>
        <w:t>Zertifizierung</w:t>
      </w:r>
      <w:r w:rsidR="009C3172" w:rsidRPr="009C3172">
        <w:rPr>
          <w:szCs w:val="20"/>
        </w:rPr>
        <w:t xml:space="preserve"> von Aufzugs</w:t>
      </w:r>
      <w:r w:rsidR="009C3172">
        <w:rPr>
          <w:szCs w:val="20"/>
        </w:rPr>
        <w:t>innovationen</w:t>
      </w:r>
      <w:r w:rsidR="009C3172" w:rsidRPr="009C3172">
        <w:rPr>
          <w:szCs w:val="20"/>
        </w:rPr>
        <w:t xml:space="preserve"> </w:t>
      </w:r>
      <w:r>
        <w:rPr>
          <w:szCs w:val="20"/>
        </w:rPr>
        <w:t>errichtet</w:t>
      </w:r>
      <w:r w:rsidR="007F499F">
        <w:rPr>
          <w:szCs w:val="20"/>
        </w:rPr>
        <w:t xml:space="preserve"> worden</w:t>
      </w:r>
      <w:r>
        <w:rPr>
          <w:szCs w:val="20"/>
        </w:rPr>
        <w:t>. Es ist</w:t>
      </w:r>
      <w:r w:rsidR="00D778E9">
        <w:rPr>
          <w:szCs w:val="20"/>
        </w:rPr>
        <w:t xml:space="preserve"> weltweit</w:t>
      </w:r>
      <w:r>
        <w:rPr>
          <w:szCs w:val="20"/>
        </w:rPr>
        <w:t xml:space="preserve"> die einzige </w:t>
      </w:r>
      <w:r w:rsidR="00D778E9">
        <w:rPr>
          <w:szCs w:val="20"/>
        </w:rPr>
        <w:t>Aufzugt</w:t>
      </w:r>
      <w:r>
        <w:rPr>
          <w:szCs w:val="20"/>
        </w:rPr>
        <w:t xml:space="preserve">esteinrichtung dieser Art und </w:t>
      </w:r>
      <w:r w:rsidRPr="00272919">
        <w:rPr>
          <w:szCs w:val="20"/>
        </w:rPr>
        <w:t xml:space="preserve">zählt </w:t>
      </w:r>
      <w:r w:rsidR="00D778E9">
        <w:rPr>
          <w:szCs w:val="20"/>
        </w:rPr>
        <w:t xml:space="preserve">neben dem Berliner Fernsehturm </w:t>
      </w:r>
      <w:r w:rsidRPr="00272919">
        <w:rPr>
          <w:szCs w:val="20"/>
        </w:rPr>
        <w:t>zu den höchsten Gebäuden Deutschland</w:t>
      </w:r>
      <w:r w:rsidR="00D778E9">
        <w:rPr>
          <w:szCs w:val="20"/>
        </w:rPr>
        <w:t>s</w:t>
      </w:r>
      <w:r w:rsidRPr="00272919">
        <w:rPr>
          <w:szCs w:val="20"/>
        </w:rPr>
        <w:t>.</w:t>
      </w:r>
      <w:r>
        <w:rPr>
          <w:szCs w:val="20"/>
        </w:rPr>
        <w:t xml:space="preserve"> </w:t>
      </w:r>
      <w:r w:rsidR="00072034">
        <w:rPr>
          <w:szCs w:val="20"/>
        </w:rPr>
        <w:t xml:space="preserve">Die </w:t>
      </w:r>
      <w:r w:rsidR="00D778E9">
        <w:rPr>
          <w:szCs w:val="20"/>
        </w:rPr>
        <w:t>Rottweiler Bürger</w:t>
      </w:r>
      <w:r w:rsidR="00072034">
        <w:rPr>
          <w:szCs w:val="20"/>
        </w:rPr>
        <w:t xml:space="preserve"> </w:t>
      </w:r>
      <w:r w:rsidR="007F499F">
        <w:rPr>
          <w:szCs w:val="20"/>
        </w:rPr>
        <w:t xml:space="preserve">haben </w:t>
      </w:r>
      <w:r w:rsidR="00072034">
        <w:rPr>
          <w:szCs w:val="20"/>
        </w:rPr>
        <w:t>sich dafür ein</w:t>
      </w:r>
      <w:r w:rsidR="007F499F">
        <w:rPr>
          <w:szCs w:val="20"/>
        </w:rPr>
        <w:t>gesetzt</w:t>
      </w:r>
      <w:r w:rsidR="00072034">
        <w:rPr>
          <w:szCs w:val="20"/>
        </w:rPr>
        <w:t xml:space="preserve">, den </w:t>
      </w:r>
      <w:r w:rsidR="009C3172" w:rsidRPr="009C3172">
        <w:rPr>
          <w:szCs w:val="20"/>
        </w:rPr>
        <w:t xml:space="preserve">Turm der Öffentlichkeit zugänglich </w:t>
      </w:r>
      <w:r w:rsidR="009C3172">
        <w:rPr>
          <w:szCs w:val="20"/>
        </w:rPr>
        <w:t>und</w:t>
      </w:r>
      <w:r w:rsidR="00072034">
        <w:rPr>
          <w:szCs w:val="20"/>
        </w:rPr>
        <w:t xml:space="preserve"> somit</w:t>
      </w:r>
      <w:r w:rsidR="009C3172">
        <w:rPr>
          <w:szCs w:val="20"/>
        </w:rPr>
        <w:t xml:space="preserve"> die Region mit diesem neuen Ausflugsziel attraktiver </w:t>
      </w:r>
      <w:r w:rsidR="00072034">
        <w:rPr>
          <w:szCs w:val="20"/>
        </w:rPr>
        <w:t xml:space="preserve">zu </w:t>
      </w:r>
      <w:r w:rsidR="009C3172">
        <w:rPr>
          <w:szCs w:val="20"/>
        </w:rPr>
        <w:t>machen</w:t>
      </w:r>
      <w:r w:rsidR="00072034">
        <w:rPr>
          <w:szCs w:val="20"/>
        </w:rPr>
        <w:t>.</w:t>
      </w:r>
      <w:r w:rsidR="00D778E9">
        <w:rPr>
          <w:szCs w:val="20"/>
        </w:rPr>
        <w:t xml:space="preserve">  </w:t>
      </w:r>
    </w:p>
    <w:p w:rsidR="00550381" w:rsidRDefault="00072034" w:rsidP="00695295">
      <w:pPr>
        <w:spacing w:line="300" w:lineRule="exact"/>
        <w:jc w:val="both"/>
        <w:rPr>
          <w:szCs w:val="20"/>
        </w:rPr>
      </w:pPr>
      <w:r>
        <w:rPr>
          <w:szCs w:val="20"/>
        </w:rPr>
        <w:t xml:space="preserve">Eine kluge Entscheidung! </w:t>
      </w:r>
      <w:r w:rsidR="00D778E9">
        <w:rPr>
          <w:szCs w:val="20"/>
        </w:rPr>
        <w:t>Inzwischen entpuppt sich d</w:t>
      </w:r>
      <w:r w:rsidR="009C3172">
        <w:rPr>
          <w:szCs w:val="20"/>
        </w:rPr>
        <w:t xml:space="preserve">er Rottweiler Riesenturm als wahrer </w:t>
      </w:r>
      <w:r w:rsidR="001E4501">
        <w:rPr>
          <w:szCs w:val="20"/>
        </w:rPr>
        <w:t>Publikumsmagnet</w:t>
      </w:r>
      <w:r w:rsidR="009B2611">
        <w:rPr>
          <w:szCs w:val="20"/>
        </w:rPr>
        <w:t xml:space="preserve">. </w:t>
      </w:r>
      <w:r w:rsidR="00D778E9">
        <w:rPr>
          <w:szCs w:val="20"/>
        </w:rPr>
        <w:t>Gut zwei Jahre nach seiner</w:t>
      </w:r>
      <w:r w:rsidR="009C3172">
        <w:rPr>
          <w:szCs w:val="20"/>
        </w:rPr>
        <w:t xml:space="preserve"> Eröffnung haben </w:t>
      </w:r>
      <w:r w:rsidR="009B2611">
        <w:rPr>
          <w:szCs w:val="20"/>
        </w:rPr>
        <w:t xml:space="preserve">rund </w:t>
      </w:r>
      <w:r w:rsidR="00D778E9">
        <w:rPr>
          <w:szCs w:val="20"/>
        </w:rPr>
        <w:t>300</w:t>
      </w:r>
      <w:r w:rsidR="009B2611" w:rsidRPr="009B2611">
        <w:rPr>
          <w:szCs w:val="20"/>
        </w:rPr>
        <w:t xml:space="preserve">.000 Besucher </w:t>
      </w:r>
      <w:r w:rsidR="009B2611">
        <w:rPr>
          <w:szCs w:val="20"/>
        </w:rPr>
        <w:t xml:space="preserve">die </w:t>
      </w:r>
      <w:r w:rsidR="00D778E9">
        <w:rPr>
          <w:szCs w:val="20"/>
        </w:rPr>
        <w:t>Möglichkeit</w:t>
      </w:r>
      <w:r w:rsidR="009B2611">
        <w:rPr>
          <w:szCs w:val="20"/>
        </w:rPr>
        <w:t xml:space="preserve"> genutzt, </w:t>
      </w:r>
      <w:r w:rsidR="001E4501">
        <w:rPr>
          <w:szCs w:val="20"/>
        </w:rPr>
        <w:t xml:space="preserve">auf </w:t>
      </w:r>
      <w:r w:rsidR="00D778E9">
        <w:rPr>
          <w:szCs w:val="20"/>
        </w:rPr>
        <w:t xml:space="preserve">der </w:t>
      </w:r>
      <w:r w:rsidR="001E4501">
        <w:rPr>
          <w:szCs w:val="20"/>
        </w:rPr>
        <w:t>232 Meter</w:t>
      </w:r>
      <w:r w:rsidR="00D778E9">
        <w:rPr>
          <w:szCs w:val="20"/>
        </w:rPr>
        <w:t xml:space="preserve"> hohen Aussichtsplattform den</w:t>
      </w:r>
      <w:r w:rsidR="009B2611">
        <w:rPr>
          <w:szCs w:val="20"/>
        </w:rPr>
        <w:t xml:space="preserve"> Blick </w:t>
      </w:r>
      <w:r w:rsidR="00D778E9">
        <w:rPr>
          <w:szCs w:val="20"/>
        </w:rPr>
        <w:t>in die Ferne schweifen zu lassen</w:t>
      </w:r>
      <w:r w:rsidR="009B2611">
        <w:rPr>
          <w:szCs w:val="20"/>
        </w:rPr>
        <w:t>.</w:t>
      </w:r>
      <w:r w:rsidR="009C3172" w:rsidRPr="009C3172">
        <w:rPr>
          <w:szCs w:val="20"/>
        </w:rPr>
        <w:t xml:space="preserve"> </w:t>
      </w:r>
      <w:r w:rsidR="00695295" w:rsidRPr="00695295">
        <w:rPr>
          <w:szCs w:val="20"/>
        </w:rPr>
        <w:t xml:space="preserve">Die </w:t>
      </w:r>
      <w:r w:rsidR="00550381">
        <w:rPr>
          <w:szCs w:val="20"/>
        </w:rPr>
        <w:t>Plattform</w:t>
      </w:r>
      <w:r w:rsidR="00695295" w:rsidRPr="00695295">
        <w:rPr>
          <w:szCs w:val="20"/>
        </w:rPr>
        <w:t xml:space="preserve"> ist </w:t>
      </w:r>
      <w:r w:rsidR="00D96635">
        <w:rPr>
          <w:szCs w:val="20"/>
        </w:rPr>
        <w:t>rund</w:t>
      </w:r>
      <w:r w:rsidR="00550381">
        <w:rPr>
          <w:szCs w:val="20"/>
        </w:rPr>
        <w:t xml:space="preserve"> 30 Meter </w:t>
      </w:r>
      <w:r w:rsidR="00695295" w:rsidRPr="00695295">
        <w:rPr>
          <w:szCs w:val="20"/>
        </w:rPr>
        <w:t xml:space="preserve">höher als die des </w:t>
      </w:r>
      <w:r w:rsidR="00550381">
        <w:rPr>
          <w:szCs w:val="20"/>
        </w:rPr>
        <w:t>Berliner</w:t>
      </w:r>
      <w:r w:rsidR="00695295" w:rsidRPr="00695295">
        <w:rPr>
          <w:szCs w:val="20"/>
        </w:rPr>
        <w:t xml:space="preserve"> Fernsehturms und </w:t>
      </w:r>
      <w:r w:rsidR="00550381">
        <w:rPr>
          <w:szCs w:val="20"/>
        </w:rPr>
        <w:t xml:space="preserve">damit die </w:t>
      </w:r>
      <w:r w:rsidR="00695295" w:rsidRPr="00695295">
        <w:rPr>
          <w:szCs w:val="20"/>
        </w:rPr>
        <w:t>hö</w:t>
      </w:r>
      <w:r w:rsidR="00550381">
        <w:rPr>
          <w:szCs w:val="20"/>
        </w:rPr>
        <w:t>c</w:t>
      </w:r>
      <w:r w:rsidR="00695295" w:rsidRPr="00695295">
        <w:rPr>
          <w:szCs w:val="20"/>
        </w:rPr>
        <w:t>h</w:t>
      </w:r>
      <w:r w:rsidR="00550381">
        <w:rPr>
          <w:szCs w:val="20"/>
        </w:rPr>
        <w:t>ste</w:t>
      </w:r>
      <w:r w:rsidR="00695295" w:rsidRPr="00695295">
        <w:rPr>
          <w:szCs w:val="20"/>
        </w:rPr>
        <w:t xml:space="preserve"> öffentlich</w:t>
      </w:r>
      <w:r w:rsidR="00550381">
        <w:rPr>
          <w:szCs w:val="20"/>
        </w:rPr>
        <w:t>e Besucher</w:t>
      </w:r>
      <w:r w:rsidR="00695295" w:rsidRPr="00695295">
        <w:rPr>
          <w:szCs w:val="20"/>
        </w:rPr>
        <w:t xml:space="preserve">plattform in Deutschland. Dank bodentiefer Rundumverglasung </w:t>
      </w:r>
      <w:r w:rsidR="00D778E9">
        <w:rPr>
          <w:szCs w:val="20"/>
        </w:rPr>
        <w:t xml:space="preserve">haben die Besucher eine beeindruckende </w:t>
      </w:r>
      <w:r w:rsidR="00695295" w:rsidRPr="00695295">
        <w:rPr>
          <w:szCs w:val="20"/>
        </w:rPr>
        <w:t xml:space="preserve">Aussicht auf den Schwarzwald und die Schwäbische Alb </w:t>
      </w:r>
      <w:r w:rsidR="000A4741">
        <w:rPr>
          <w:szCs w:val="20"/>
        </w:rPr>
        <w:t>–</w:t>
      </w:r>
      <w:r w:rsidR="00695295" w:rsidRPr="00695295">
        <w:rPr>
          <w:szCs w:val="20"/>
        </w:rPr>
        <w:t xml:space="preserve"> bei idealen Wetterbedingungen sogar bis</w:t>
      </w:r>
      <w:r w:rsidR="00695295">
        <w:rPr>
          <w:szCs w:val="20"/>
        </w:rPr>
        <w:t xml:space="preserve"> hin</w:t>
      </w:r>
      <w:r w:rsidR="00695295" w:rsidRPr="00695295">
        <w:rPr>
          <w:szCs w:val="20"/>
        </w:rPr>
        <w:t xml:space="preserve"> zu den Alpen.</w:t>
      </w:r>
      <w:r w:rsidR="00550381">
        <w:rPr>
          <w:szCs w:val="20"/>
        </w:rPr>
        <w:t xml:space="preserve"> </w:t>
      </w:r>
      <w:r>
        <w:rPr>
          <w:szCs w:val="20"/>
        </w:rPr>
        <w:t>D</w:t>
      </w:r>
      <w:r w:rsidR="00695295" w:rsidRPr="00695295">
        <w:rPr>
          <w:szCs w:val="20"/>
        </w:rPr>
        <w:t xml:space="preserve">er Panorama-Aufzug mit Glaswänden macht bereits den Weg hinauf zu einem </w:t>
      </w:r>
      <w:r>
        <w:rPr>
          <w:szCs w:val="20"/>
        </w:rPr>
        <w:t xml:space="preserve">besonderen </w:t>
      </w:r>
      <w:r w:rsidR="00695295" w:rsidRPr="00695295">
        <w:rPr>
          <w:szCs w:val="20"/>
        </w:rPr>
        <w:t xml:space="preserve">Erlebnis. </w:t>
      </w:r>
    </w:p>
    <w:p w:rsidR="00E90617" w:rsidRPr="00E90617" w:rsidRDefault="00E90617" w:rsidP="00695295">
      <w:pPr>
        <w:spacing w:line="300" w:lineRule="exact"/>
        <w:jc w:val="both"/>
        <w:rPr>
          <w:b/>
          <w:bCs/>
          <w:szCs w:val="20"/>
        </w:rPr>
      </w:pPr>
      <w:r w:rsidRPr="00E90617">
        <w:rPr>
          <w:b/>
          <w:bCs/>
          <w:szCs w:val="20"/>
        </w:rPr>
        <w:t>Beeindruckende Konstruktion mit filigraner Anmutung</w:t>
      </w:r>
    </w:p>
    <w:p w:rsidR="003801EF" w:rsidRDefault="00D778E9" w:rsidP="00695295">
      <w:pPr>
        <w:spacing w:line="300" w:lineRule="exact"/>
        <w:jc w:val="both"/>
      </w:pPr>
      <w:r>
        <w:rPr>
          <w:szCs w:val="20"/>
        </w:rPr>
        <w:t xml:space="preserve">Aber nicht nur die Aussicht ist beeindruckend, sondern </w:t>
      </w:r>
      <w:r w:rsidR="003801EF">
        <w:rPr>
          <w:szCs w:val="20"/>
        </w:rPr>
        <w:t xml:space="preserve">auch </w:t>
      </w:r>
      <w:r>
        <w:rPr>
          <w:szCs w:val="20"/>
        </w:rPr>
        <w:t>die Konstruktion des Gebäudes. D</w:t>
      </w:r>
      <w:r w:rsidR="00695295" w:rsidRPr="00283078">
        <w:t>er Turm besteht aus einer insgesamt 276</w:t>
      </w:r>
      <w:r w:rsidR="00695295" w:rsidRPr="00283078">
        <w:rPr>
          <w:rFonts w:ascii="Arial" w:hAnsi="Arial" w:cs="Arial"/>
        </w:rPr>
        <w:t> </w:t>
      </w:r>
      <w:r w:rsidR="00695295" w:rsidRPr="00283078">
        <w:t>Meter hohen Stahlbetonr</w:t>
      </w:r>
      <w:r w:rsidR="00695295" w:rsidRPr="00283078">
        <w:rPr>
          <w:rFonts w:cs="Trebuchet MS"/>
        </w:rPr>
        <w:t>ö</w:t>
      </w:r>
      <w:r w:rsidR="00695295" w:rsidRPr="00283078">
        <w:t>hre, deren untere 30</w:t>
      </w:r>
      <w:r w:rsidR="00695295" w:rsidRPr="00283078">
        <w:rPr>
          <w:rFonts w:ascii="Arial" w:hAnsi="Arial" w:cs="Arial"/>
        </w:rPr>
        <w:t> </w:t>
      </w:r>
      <w:r w:rsidR="00695295" w:rsidRPr="00283078">
        <w:t>Meter in den Baugrund einge</w:t>
      </w:r>
      <w:r w:rsidR="00B72934">
        <w:t>lassen</w:t>
      </w:r>
      <w:r w:rsidR="00695295" w:rsidRPr="00283078">
        <w:t xml:space="preserve"> sind. </w:t>
      </w:r>
      <w:r w:rsidR="00550381" w:rsidRPr="00283078">
        <w:t>D</w:t>
      </w:r>
      <w:r w:rsidR="005F655F">
        <w:t>er Betonschaft ist von einer Hülle</w:t>
      </w:r>
      <w:r w:rsidR="00550381" w:rsidRPr="00283078">
        <w:t xml:space="preserve"> aus 17.000 Quadratmetern</w:t>
      </w:r>
      <w:r w:rsidR="005F655F">
        <w:t xml:space="preserve"> </w:t>
      </w:r>
      <w:r w:rsidR="00550381" w:rsidRPr="00283078">
        <w:t>beschichtete</w:t>
      </w:r>
      <w:r w:rsidR="005F655F">
        <w:t>m</w:t>
      </w:r>
      <w:r w:rsidR="00550381" w:rsidRPr="00283078">
        <w:t xml:space="preserve"> Glasfasergewebe</w:t>
      </w:r>
      <w:r w:rsidR="005F655F">
        <w:t xml:space="preserve"> umgeben. Diese textile Fassade in Form in einer </w:t>
      </w:r>
      <w:r w:rsidR="00550381" w:rsidRPr="00283078">
        <w:t>aufsteigende</w:t>
      </w:r>
      <w:r w:rsidR="005F655F">
        <w:t>n</w:t>
      </w:r>
      <w:r w:rsidR="00550381" w:rsidRPr="00283078">
        <w:t xml:space="preserve"> Spiral</w:t>
      </w:r>
      <w:r w:rsidR="005F655F">
        <w:t>e verleiht dem Turm ein leichtes und filigranes Erscheinungsbild</w:t>
      </w:r>
      <w:r w:rsidR="00550381" w:rsidRPr="00283078">
        <w:t xml:space="preserve"> und reflektiert das Licht </w:t>
      </w:r>
      <w:r w:rsidR="003801EF">
        <w:t>je nach Tag</w:t>
      </w:r>
      <w:r w:rsidR="00550381" w:rsidRPr="00283078">
        <w:t>es- und Jahreszeit</w:t>
      </w:r>
      <w:r w:rsidR="003801EF">
        <w:t xml:space="preserve"> unterschiedlich</w:t>
      </w:r>
      <w:r w:rsidR="00550381" w:rsidRPr="00283078">
        <w:t xml:space="preserve">. </w:t>
      </w:r>
    </w:p>
    <w:p w:rsidR="00D778E9" w:rsidRDefault="00D778E9" w:rsidP="00695295">
      <w:pPr>
        <w:spacing w:line="300" w:lineRule="exact"/>
        <w:jc w:val="both"/>
      </w:pPr>
      <w:r w:rsidRPr="00D778E9">
        <w:t>Im Inneren des Testturms befinden sich</w:t>
      </w:r>
      <w:r w:rsidR="003801EF">
        <w:t xml:space="preserve"> insgesamt</w:t>
      </w:r>
      <w:r w:rsidRPr="00D778E9">
        <w:t xml:space="preserve"> </w:t>
      </w:r>
      <w:r w:rsidR="003801EF">
        <w:t>zwölf</w:t>
      </w:r>
      <w:r w:rsidRPr="00D778E9">
        <w:t xml:space="preserve"> Aufzugsschächte für unterschiedliche Versuche</w:t>
      </w:r>
      <w:r w:rsidR="003801EF">
        <w:t xml:space="preserve">. </w:t>
      </w:r>
      <w:r w:rsidR="006711E8">
        <w:t>Unter anderem werden hier</w:t>
      </w:r>
      <w:r w:rsidRPr="00D778E9">
        <w:t xml:space="preserve"> Hochgeschwindigkeitsaufzüge</w:t>
      </w:r>
      <w:r w:rsidR="00877846">
        <w:t xml:space="preserve"> getestet</w:t>
      </w:r>
      <w:r w:rsidRPr="00D778E9">
        <w:t>, die auf bis zu 18 Meter pro Sekunde beschleunigen können. Sechs Aufzugsschächte enden auf einer Höhe von rund 110 Metern, d</w:t>
      </w:r>
      <w:r w:rsidR="00EA65F1">
        <w:t>i</w:t>
      </w:r>
      <w:r w:rsidRPr="00D778E9">
        <w:t>e</w:t>
      </w:r>
      <w:r w:rsidR="00EA65F1">
        <w:t xml:space="preserve"> Anderen</w:t>
      </w:r>
      <w:r w:rsidRPr="00D778E9">
        <w:t xml:space="preserve"> auf ca. 230 Metern. </w:t>
      </w:r>
      <w:r w:rsidR="00EA65F1">
        <w:t xml:space="preserve">Ein </w:t>
      </w:r>
      <w:r w:rsidR="00EA65F1" w:rsidRPr="00D778E9">
        <w:t xml:space="preserve">Betonpendel </w:t>
      </w:r>
      <w:r w:rsidR="00EA65F1">
        <w:t xml:space="preserve">auf ca. </w:t>
      </w:r>
      <w:r w:rsidRPr="00D778E9">
        <w:t>200</w:t>
      </w:r>
      <w:r w:rsidRPr="00D778E9">
        <w:rPr>
          <w:rFonts w:ascii="Arial" w:hAnsi="Arial" w:cs="Arial"/>
        </w:rPr>
        <w:t> </w:t>
      </w:r>
      <w:r w:rsidRPr="00D778E9">
        <w:t>Metern H</w:t>
      </w:r>
      <w:r w:rsidRPr="00D778E9">
        <w:rPr>
          <w:rFonts w:cs="Trebuchet MS"/>
        </w:rPr>
        <w:t>ö</w:t>
      </w:r>
      <w:r w:rsidRPr="00D778E9">
        <w:t xml:space="preserve">he </w:t>
      </w:r>
      <w:r w:rsidR="00EA65F1">
        <w:t xml:space="preserve">soll </w:t>
      </w:r>
      <w:r w:rsidRPr="00D778E9">
        <w:t>in erster Linie passiv auf Windschwingungen reagier</w:t>
      </w:r>
      <w:r w:rsidR="00EA65F1">
        <w:t>en. Allerdings</w:t>
      </w:r>
      <w:r w:rsidRPr="00D778E9">
        <w:t xml:space="preserve"> kann </w:t>
      </w:r>
      <w:r w:rsidR="00EA65F1">
        <w:t xml:space="preserve">der </w:t>
      </w:r>
      <w:r w:rsidRPr="00D778E9">
        <w:t xml:space="preserve">Turm </w:t>
      </w:r>
      <w:r w:rsidR="00EA65F1">
        <w:t xml:space="preserve">auch mit Hilfe des Pendels </w:t>
      </w:r>
      <w:r w:rsidRPr="00D778E9">
        <w:t>gezielt in Schwingung versetz</w:t>
      </w:r>
      <w:r w:rsidR="00EA65F1">
        <w:t>t werden</w:t>
      </w:r>
      <w:r w:rsidRPr="00D778E9">
        <w:t xml:space="preserve">, sodass die Entwicklungsingenieure reale Wind- oder Erdbebenbelastungen simulieren können. </w:t>
      </w:r>
    </w:p>
    <w:p w:rsidR="00E90617" w:rsidRPr="00E90617" w:rsidRDefault="00E90617" w:rsidP="00695295">
      <w:pPr>
        <w:spacing w:line="300" w:lineRule="exact"/>
        <w:jc w:val="both"/>
        <w:rPr>
          <w:b/>
          <w:bCs/>
        </w:rPr>
      </w:pPr>
      <w:r>
        <w:rPr>
          <w:b/>
          <w:bCs/>
        </w:rPr>
        <w:t>Schräg, rund und begrünt – eine echte Herausforderung!</w:t>
      </w:r>
    </w:p>
    <w:p w:rsidR="00734C3E" w:rsidRDefault="00695295" w:rsidP="001200F9">
      <w:pPr>
        <w:spacing w:line="300" w:lineRule="exact"/>
        <w:jc w:val="both"/>
      </w:pPr>
      <w:r w:rsidRPr="00283078">
        <w:t>I</w:t>
      </w:r>
      <w:r w:rsidR="005A6AC8">
        <w:t xml:space="preserve">n dem zweigeschossigen </w:t>
      </w:r>
      <w:r w:rsidRPr="00283078">
        <w:t xml:space="preserve">Sockel befindet sich </w:t>
      </w:r>
      <w:r w:rsidR="00002E2B">
        <w:t>der</w:t>
      </w:r>
      <w:r w:rsidRPr="00283078">
        <w:t xml:space="preserve"> Eingangsbereich, in dem neben der Besucher- und Kundenlobby auch </w:t>
      </w:r>
      <w:r w:rsidR="00283078">
        <w:t xml:space="preserve">verschiedene Verwaltungs- und </w:t>
      </w:r>
      <w:r w:rsidRPr="00283078">
        <w:t xml:space="preserve">Lagerräume untergebracht sind. </w:t>
      </w:r>
      <w:r w:rsidR="00002E2B">
        <w:t>M</w:t>
      </w:r>
      <w:r w:rsidR="00002E2B" w:rsidRPr="00002E2B">
        <w:t>it</w:t>
      </w:r>
      <w:r w:rsidR="005A6AC8">
        <w:t xml:space="preserve"> einer Dachneigung von</w:t>
      </w:r>
      <w:r w:rsidR="00002E2B" w:rsidRPr="00002E2B">
        <w:t xml:space="preserve"> 30°</w:t>
      </w:r>
      <w:r w:rsidR="005A6AC8">
        <w:t>Grad, und einer Fließlänge bis zu 15 m</w:t>
      </w:r>
      <w:r w:rsidR="00002E2B" w:rsidRPr="00002E2B">
        <w:t xml:space="preserve"> </w:t>
      </w:r>
      <w:r w:rsidR="00486FCD">
        <w:t>stellte</w:t>
      </w:r>
      <w:r w:rsidR="00002E2B">
        <w:t xml:space="preserve"> </w:t>
      </w:r>
      <w:r w:rsidR="005A6AC8">
        <w:t>die Begrünung dieses steilen, kreisför</w:t>
      </w:r>
      <w:r w:rsidR="00002E2B" w:rsidRPr="00002E2B">
        <w:t>migen</w:t>
      </w:r>
      <w:r w:rsidR="005A6AC8">
        <w:t xml:space="preserve"> </w:t>
      </w:r>
      <w:r w:rsidR="00002E2B" w:rsidRPr="00002E2B">
        <w:t xml:space="preserve">Sockels </w:t>
      </w:r>
      <w:r w:rsidR="007F499F">
        <w:t xml:space="preserve">schon </w:t>
      </w:r>
      <w:r w:rsidR="00143286">
        <w:t>bei der Planung</w:t>
      </w:r>
      <w:r w:rsidR="007F499F">
        <w:t xml:space="preserve"> </w:t>
      </w:r>
      <w:r w:rsidR="007F499F" w:rsidRPr="007F499F">
        <w:t xml:space="preserve">für die Optigrün international AG </w:t>
      </w:r>
      <w:r w:rsidR="00002E2B">
        <w:t xml:space="preserve">eine </w:t>
      </w:r>
      <w:r w:rsidR="007F499F">
        <w:t>spannende</w:t>
      </w:r>
      <w:r w:rsidR="00002E2B">
        <w:t xml:space="preserve"> Herausforderung </w:t>
      </w:r>
      <w:r w:rsidR="00486FCD">
        <w:t>dar</w:t>
      </w:r>
      <w:r w:rsidR="00002E2B">
        <w:t>.</w:t>
      </w:r>
    </w:p>
    <w:p w:rsidR="00FC74C3" w:rsidRDefault="00143286" w:rsidP="001200F9">
      <w:pPr>
        <w:spacing w:line="300" w:lineRule="exact"/>
        <w:jc w:val="both"/>
      </w:pPr>
      <w:r w:rsidRPr="00143286">
        <w:t xml:space="preserve">Nach ausführlicher Berechnung </w:t>
      </w:r>
      <w:r w:rsidR="007F499F">
        <w:t xml:space="preserve">und Beratung </w:t>
      </w:r>
      <w:r w:rsidRPr="00143286">
        <w:t xml:space="preserve">durch Optigrün stand fest, dass dieses Steildach nur mit dem Schubsicherungssystem S </w:t>
      </w:r>
      <w:r w:rsidR="000A4741">
        <w:t xml:space="preserve">(Schwelle und Seil) </w:t>
      </w:r>
      <w:r w:rsidRPr="00143286">
        <w:t xml:space="preserve">realisiert werden konnte. </w:t>
      </w:r>
      <w:r w:rsidR="001F241E" w:rsidRPr="001F241E">
        <w:t xml:space="preserve">Als Schutzlage mit Wasserspeicher- und Dränfunktion </w:t>
      </w:r>
      <w:r w:rsidR="000A4741">
        <w:t>ist</w:t>
      </w:r>
      <w:r w:rsidR="001F241E" w:rsidRPr="001F241E">
        <w:t xml:space="preserve"> wie bei jeder Schrägdachbegrünung von Optigrün das Vlies SSV800 eingesetzt</w:t>
      </w:r>
      <w:r w:rsidR="000A4741">
        <w:t xml:space="preserve"> worden</w:t>
      </w:r>
      <w:r w:rsidR="001F241E" w:rsidRPr="001F241E">
        <w:t>.</w:t>
      </w:r>
      <w:r w:rsidR="001F241E">
        <w:t xml:space="preserve"> </w:t>
      </w:r>
      <w:r>
        <w:t xml:space="preserve">Beim Schubsicherungssystem S </w:t>
      </w:r>
      <w:r w:rsidR="000B26CC">
        <w:t xml:space="preserve">als </w:t>
      </w:r>
      <w:r w:rsidR="000B26CC" w:rsidRPr="000B26CC">
        <w:t>Schublast aufnehmendes Bauteil</w:t>
      </w:r>
      <w:r w:rsidR="000B26CC">
        <w:t>,</w:t>
      </w:r>
      <w:r w:rsidR="000B26CC" w:rsidRPr="000B26CC">
        <w:t xml:space="preserve"> </w:t>
      </w:r>
      <w:r>
        <w:t>werden kräftige Edelstahlseile am Hochpunkt der Dachfläche an festinstallierten Haltepunkten befestigt. Diese Haltepunkte werden individuell auf das Bauwerk abgestimmt. Normalerweise verlaufen die Seile</w:t>
      </w:r>
      <w:r w:rsidR="00AE36BA">
        <w:t xml:space="preserve"> gerade </w:t>
      </w:r>
      <w:r w:rsidR="00AE36BA">
        <w:lastRenderedPageBreak/>
        <w:t>nach unten, so dass die</w:t>
      </w:r>
      <w:r>
        <w:t xml:space="preserve"> gleichgroßen Schubschwellen in bestimmten Abständen montiert</w:t>
      </w:r>
      <w:r w:rsidR="00AE36BA">
        <w:t xml:space="preserve"> werden können</w:t>
      </w:r>
      <w:r>
        <w:t>. Doch</w:t>
      </w:r>
      <w:r w:rsidR="00AE36BA">
        <w:t xml:space="preserve"> bei dem Sockel des Testturms handelt es sich um ein kreisrundes Steildach, das unten um ein Vielfaches breiter ist als oben. </w:t>
      </w:r>
      <w:r w:rsidR="00BF5BF8">
        <w:t>So haben die Seile</w:t>
      </w:r>
      <w:r w:rsidR="00AE36BA">
        <w:t xml:space="preserve"> an den Haltepunkten einen Abstand </w:t>
      </w:r>
      <w:r w:rsidR="00AE36BA" w:rsidRPr="000A4741">
        <w:t xml:space="preserve">von </w:t>
      </w:r>
      <w:r w:rsidR="000C0F84" w:rsidRPr="000A4741">
        <w:t>24</w:t>
      </w:r>
      <w:r w:rsidR="00AE36BA" w:rsidRPr="000A4741">
        <w:t xml:space="preserve"> cm und verlaufen von dort aus strahlenförmig </w:t>
      </w:r>
      <w:r w:rsidR="00BF5BF8" w:rsidRPr="000A4741">
        <w:t xml:space="preserve">bis zu </w:t>
      </w:r>
      <w:r w:rsidR="00AE36BA" w:rsidRPr="000A4741">
        <w:t>einem Abstand von 1</w:t>
      </w:r>
      <w:r w:rsidR="000C0F84" w:rsidRPr="000A4741">
        <w:t>2</w:t>
      </w:r>
      <w:r w:rsidR="00AE36BA" w:rsidRPr="000A4741">
        <w:t xml:space="preserve">0 cm </w:t>
      </w:r>
      <w:r w:rsidR="00BF5BF8" w:rsidRPr="000A4741">
        <w:t>auseinander</w:t>
      </w:r>
      <w:r w:rsidR="00AE36BA" w:rsidRPr="000A4741">
        <w:t xml:space="preserve">. </w:t>
      </w:r>
      <w:r w:rsidR="00BF5BF8" w:rsidRPr="000A4741">
        <w:t xml:space="preserve">Das </w:t>
      </w:r>
      <w:r w:rsidR="007F499F" w:rsidRPr="000A4741">
        <w:t>hat</w:t>
      </w:r>
      <w:r w:rsidR="00BF5BF8" w:rsidRPr="000A4741">
        <w:t xml:space="preserve"> dazu</w:t>
      </w:r>
      <w:r w:rsidR="007F499F">
        <w:t xml:space="preserve"> geführt</w:t>
      </w:r>
      <w:r w:rsidR="00BF5BF8">
        <w:t xml:space="preserve">, dass keine </w:t>
      </w:r>
      <w:r w:rsidR="00AE36BA">
        <w:t xml:space="preserve">Schubschwellen </w:t>
      </w:r>
      <w:r w:rsidR="00BF5BF8">
        <w:t>mit Standardmaß</w:t>
      </w:r>
      <w:r w:rsidR="007F499F">
        <w:t>en</w:t>
      </w:r>
      <w:r w:rsidR="00BF5BF8">
        <w:t xml:space="preserve"> eingesetzt werden konnten. </w:t>
      </w:r>
      <w:r w:rsidR="00AE36BA">
        <w:t xml:space="preserve">Nahezu jede </w:t>
      </w:r>
      <w:r w:rsidR="00BF5BF8">
        <w:t xml:space="preserve">einzelne </w:t>
      </w:r>
      <w:r w:rsidR="00AE36BA">
        <w:t xml:space="preserve">Schwelle </w:t>
      </w:r>
      <w:r w:rsidR="007F499F">
        <w:t>ist</w:t>
      </w:r>
      <w:r w:rsidR="00AE36BA">
        <w:t xml:space="preserve"> als Sondermaß </w:t>
      </w:r>
      <w:r w:rsidR="00BF5BF8">
        <w:t xml:space="preserve">individuell </w:t>
      </w:r>
      <w:r w:rsidR="00AE36BA">
        <w:t>angefertigt</w:t>
      </w:r>
      <w:r w:rsidR="007F499F">
        <w:t xml:space="preserve"> worden</w:t>
      </w:r>
      <w:r w:rsidR="00AE36BA">
        <w:t xml:space="preserve">. Insgesamt </w:t>
      </w:r>
      <w:r w:rsidR="007F499F">
        <w:t>sind</w:t>
      </w:r>
      <w:r w:rsidR="00AE36BA">
        <w:t xml:space="preserve"> rund 2.000 Schwellen in den unterschiedlichsten Breiten </w:t>
      </w:r>
      <w:r w:rsidR="00AE36BA" w:rsidRPr="00295D99">
        <w:t>von 40 cm bis 140 cm</w:t>
      </w:r>
      <w:r w:rsidR="00AE36BA">
        <w:t xml:space="preserve"> zum Einsatz</w:t>
      </w:r>
      <w:r w:rsidR="007F499F">
        <w:t xml:space="preserve"> gekommen</w:t>
      </w:r>
      <w:r w:rsidR="00AE36BA">
        <w:t xml:space="preserve">. </w:t>
      </w:r>
      <w:r w:rsidR="00172794">
        <w:t>Damit jede Schwelle auch an de</w:t>
      </w:r>
      <w:r w:rsidR="00BF5BF8">
        <w:t>m</w:t>
      </w:r>
      <w:r w:rsidR="00172794">
        <w:t xml:space="preserve"> ihr vorbestimmten Platz </w:t>
      </w:r>
      <w:r w:rsidR="00BF5BF8">
        <w:t xml:space="preserve">zum </w:t>
      </w:r>
      <w:r w:rsidR="005E65B4">
        <w:t>einge</w:t>
      </w:r>
      <w:r w:rsidR="007F499F">
        <w:t>baut</w:t>
      </w:r>
      <w:r w:rsidR="005E65B4">
        <w:t xml:space="preserve"> werden konnte</w:t>
      </w:r>
      <w:r w:rsidR="00172794">
        <w:t xml:space="preserve">, bedurfte es </w:t>
      </w:r>
      <w:r w:rsidR="00BF5BF8">
        <w:t>neben der planerischen auch</w:t>
      </w:r>
      <w:r w:rsidR="00172794">
        <w:t xml:space="preserve"> einer logistischen </w:t>
      </w:r>
      <w:r w:rsidR="00BF5BF8">
        <w:t>Meister</w:t>
      </w:r>
      <w:r w:rsidR="00172794">
        <w:t xml:space="preserve">leistung. </w:t>
      </w:r>
      <w:r w:rsidR="00BF5BF8">
        <w:t>D</w:t>
      </w:r>
      <w:r w:rsidR="007F499F">
        <w:t>azu ist d</w:t>
      </w:r>
      <w:r w:rsidR="00BF5BF8">
        <w:t>er</w:t>
      </w:r>
      <w:r w:rsidR="00172794">
        <w:t xml:space="preserve"> Sockel des Testturms</w:t>
      </w:r>
      <w:r w:rsidR="00BF5BF8">
        <w:t xml:space="preserve"> </w:t>
      </w:r>
      <w:r w:rsidR="00172794">
        <w:t xml:space="preserve">in insgesamt 9 </w:t>
      </w:r>
      <w:r w:rsidR="00BF5BF8">
        <w:t>F</w:t>
      </w:r>
      <w:r w:rsidR="00172794">
        <w:t xml:space="preserve">lächen </w:t>
      </w:r>
      <w:r w:rsidR="00BF5BF8">
        <w:t>ein</w:t>
      </w:r>
      <w:r w:rsidR="00172794">
        <w:t>geteilt</w:t>
      </w:r>
      <w:r w:rsidR="007F499F">
        <w:t xml:space="preserve"> worden</w:t>
      </w:r>
      <w:r w:rsidR="00172794">
        <w:t xml:space="preserve">. Jede Teilfläche </w:t>
      </w:r>
      <w:r w:rsidR="007F499F">
        <w:t>ist</w:t>
      </w:r>
      <w:r w:rsidR="00172794">
        <w:t xml:space="preserve"> individuell vermessen, berechnet, geplant und mit dem entsprechenden Material</w:t>
      </w:r>
      <w:r w:rsidR="001E7E57">
        <w:t>paketen</w:t>
      </w:r>
      <w:r w:rsidR="00172794">
        <w:t xml:space="preserve"> </w:t>
      </w:r>
      <w:r w:rsidR="001E7E57">
        <w:t>versorgt</w:t>
      </w:r>
      <w:r w:rsidR="007F499F">
        <w:t xml:space="preserve"> worden</w:t>
      </w:r>
      <w:r w:rsidR="001E7E57">
        <w:t>, so dass auch beim Verlegen alles schnell und reibungslos verlaufen konnte</w:t>
      </w:r>
      <w:r w:rsidR="00172794">
        <w:t>.</w:t>
      </w:r>
      <w:r w:rsidR="00FC74C3">
        <w:t xml:space="preserve"> </w:t>
      </w:r>
      <w:r w:rsidR="00BF5BF8">
        <w:t xml:space="preserve">Nachdem das Schubsicherungssystem komplett verlegt worden </w:t>
      </w:r>
      <w:r w:rsidR="007F499F">
        <w:t>ist</w:t>
      </w:r>
      <w:r w:rsidR="00BF5BF8">
        <w:t xml:space="preserve">, </w:t>
      </w:r>
      <w:r w:rsidR="000B26CC">
        <w:t>konnte</w:t>
      </w:r>
      <w:r w:rsidR="00BF5BF8">
        <w:t xml:space="preserve"> das Substrat aufgebracht</w:t>
      </w:r>
      <w:r w:rsidR="000B26CC">
        <w:t xml:space="preserve"> werden</w:t>
      </w:r>
      <w:r w:rsidR="00BF5BF8">
        <w:t>.</w:t>
      </w:r>
      <w:r w:rsidR="00272BA1">
        <w:t xml:space="preserve"> </w:t>
      </w:r>
      <w:r w:rsidR="000B26CC">
        <w:t>B</w:t>
      </w:r>
      <w:r w:rsidR="00272BA1">
        <w:t>ei der Planung der</w:t>
      </w:r>
      <w:r w:rsidR="005E65B4">
        <w:t xml:space="preserve"> Substratschicht</w:t>
      </w:r>
      <w:r w:rsidR="000B26CC">
        <w:t xml:space="preserve"> für</w:t>
      </w:r>
      <w:r w:rsidR="000B26CC" w:rsidRPr="000B26CC">
        <w:t xml:space="preserve"> diese 1000 m² große Fläche musste</w:t>
      </w:r>
      <w:r w:rsidR="000B26CC">
        <w:t>n</w:t>
      </w:r>
      <w:r w:rsidR="005E65B4">
        <w:t xml:space="preserve"> Auflast</w:t>
      </w:r>
      <w:r w:rsidR="000B26CC">
        <w:t xml:space="preserve"> und</w:t>
      </w:r>
      <w:r w:rsidR="005E65B4">
        <w:t xml:space="preserve"> Zugkräfte </w:t>
      </w:r>
      <w:r w:rsidR="000B26CC">
        <w:t>genau berechnet</w:t>
      </w:r>
      <w:r w:rsidR="00272BA1">
        <w:t xml:space="preserve"> </w:t>
      </w:r>
      <w:r w:rsidR="00B663D9">
        <w:t xml:space="preserve">werden. </w:t>
      </w:r>
      <w:r w:rsidR="00600C0D">
        <w:t>Mit einer Höhe von 20 cm wurde a</w:t>
      </w:r>
      <w:r w:rsidR="000B26CC">
        <w:t xml:space="preserve">ufgrund seiner guten wasserspeichernden und nährstoffreichen Eigenschaften </w:t>
      </w:r>
      <w:r w:rsidR="00BF5BF8">
        <w:t>das Optigrün Intensivsubstrat i</w:t>
      </w:r>
      <w:r w:rsidR="00600C0D">
        <w:t xml:space="preserve"> aufgebracht</w:t>
      </w:r>
      <w:r w:rsidR="000B26CC">
        <w:t xml:space="preserve">. </w:t>
      </w:r>
    </w:p>
    <w:p w:rsidR="0021226D" w:rsidRDefault="001E6C4C" w:rsidP="001200F9">
      <w:pPr>
        <w:spacing w:line="300" w:lineRule="exact"/>
        <w:jc w:val="both"/>
      </w:pPr>
      <w:r>
        <w:t>D</w:t>
      </w:r>
      <w:r w:rsidR="000B26CC">
        <w:t xml:space="preserve">as </w:t>
      </w:r>
      <w:r w:rsidR="00272BA1" w:rsidRPr="00272BA1">
        <w:t xml:space="preserve">„Herzstück“ </w:t>
      </w:r>
      <w:r w:rsidR="000B26CC">
        <w:t>d</w:t>
      </w:r>
      <w:r w:rsidR="00272BA1" w:rsidRPr="00272BA1">
        <w:t xml:space="preserve">er Begrünung </w:t>
      </w:r>
      <w:r w:rsidR="000B26CC">
        <w:t>-</w:t>
      </w:r>
      <w:r w:rsidR="00272BA1" w:rsidRPr="00272BA1">
        <w:t xml:space="preserve"> die Vegetationsschicht</w:t>
      </w:r>
      <w:r>
        <w:t xml:space="preserve"> – </w:t>
      </w:r>
      <w:r w:rsidR="00600C0D">
        <w:t>folgte als letztes</w:t>
      </w:r>
      <w:r w:rsidR="00272BA1" w:rsidRPr="00272BA1">
        <w:t>.</w:t>
      </w:r>
      <w:r w:rsidR="00C120B9">
        <w:t xml:space="preserve"> </w:t>
      </w:r>
      <w:r w:rsidR="00B663D9" w:rsidRPr="00B663D9">
        <w:t xml:space="preserve">Da Steildächer </w:t>
      </w:r>
      <w:r w:rsidR="00B663D9">
        <w:t xml:space="preserve">besonders </w:t>
      </w:r>
      <w:r w:rsidR="00B663D9" w:rsidRPr="00B663D9">
        <w:t xml:space="preserve">erosionsanfällig sind, </w:t>
      </w:r>
      <w:r w:rsidR="00B663D9">
        <w:t>sollte</w:t>
      </w:r>
      <w:r w:rsidR="00FC74C3">
        <w:t xml:space="preserve">n Pflanzen eingesetzt werden, </w:t>
      </w:r>
      <w:r w:rsidR="00B663D9">
        <w:t xml:space="preserve">die schnell eine geschlossene </w:t>
      </w:r>
      <w:r w:rsidR="00FC74C3">
        <w:t>Vegetations</w:t>
      </w:r>
      <w:r w:rsidR="00B663D9">
        <w:t xml:space="preserve">decke </w:t>
      </w:r>
      <w:r w:rsidR="00FC74C3">
        <w:t>bilden</w:t>
      </w:r>
      <w:r w:rsidR="00B663D9">
        <w:t xml:space="preserve">. </w:t>
      </w:r>
      <w:r w:rsidR="0086453F">
        <w:t xml:space="preserve">Die Besonderheit bei dem </w:t>
      </w:r>
      <w:proofErr w:type="spellStart"/>
      <w:r w:rsidR="0086453F">
        <w:t>Testturm</w:t>
      </w:r>
      <w:proofErr w:type="spellEnd"/>
      <w:r w:rsidR="0086453F">
        <w:t xml:space="preserve"> </w:t>
      </w:r>
      <w:r w:rsidR="007F499F">
        <w:t>ist</w:t>
      </w:r>
      <w:r w:rsidR="0086453F">
        <w:t xml:space="preserve"> zudem</w:t>
      </w:r>
      <w:r w:rsidR="007A07FD">
        <w:t>, dass es sich um ein rundes Dach handelt, mit einer Begrünung in alle vier Himmelsrichtungen. Das bedeutet</w:t>
      </w:r>
      <w:r w:rsidR="0021226D">
        <w:t>,</w:t>
      </w:r>
      <w:r w:rsidR="007A07FD">
        <w:t xml:space="preserve"> es mussten sowohl für Sonne, Schatten und Halbschatten geeignet</w:t>
      </w:r>
      <w:r w:rsidR="0021226D">
        <w:t>e</w:t>
      </w:r>
      <w:r w:rsidR="007A07FD">
        <w:t xml:space="preserve"> Pflanzen ausgewählt werden. </w:t>
      </w:r>
      <w:r w:rsidR="00B663D9" w:rsidRPr="00B663D9">
        <w:t xml:space="preserve">Der Wunsch der Architekten war </w:t>
      </w:r>
      <w:r w:rsidR="007A07FD">
        <w:t>zunächst</w:t>
      </w:r>
      <w:r w:rsidR="00B663D9">
        <w:t xml:space="preserve"> </w:t>
      </w:r>
      <w:r w:rsidR="00B663D9" w:rsidRPr="00B663D9">
        <w:t xml:space="preserve">eine </w:t>
      </w:r>
      <w:r w:rsidR="007A07FD">
        <w:t xml:space="preserve">einheitliche </w:t>
      </w:r>
      <w:r w:rsidR="00B663D9" w:rsidRPr="00B663D9">
        <w:t xml:space="preserve">Begrünung mit Stauden und bodendeckenden Gehölzen. </w:t>
      </w:r>
      <w:r w:rsidR="00292D1E">
        <w:t xml:space="preserve">Bodendeckende Gehölze haben </w:t>
      </w:r>
      <w:r w:rsidR="007A07FD">
        <w:t xml:space="preserve">jedoch </w:t>
      </w:r>
      <w:r w:rsidR="00292D1E">
        <w:t xml:space="preserve">ein langsameres Wurzelwachstum und brauchen länger, bis die Fläche geschlossen durchwurzelt und von Blattwerk überwachsen ist. Damit die Pflanzen nicht vertrocknen benötigen </w:t>
      </w:r>
      <w:r w:rsidR="00571104">
        <w:t>sie</w:t>
      </w:r>
      <w:r w:rsidR="00FC74C3">
        <w:t xml:space="preserve"> </w:t>
      </w:r>
      <w:r w:rsidR="007A07FD">
        <w:t xml:space="preserve">zudem </w:t>
      </w:r>
      <w:r w:rsidR="00292D1E">
        <w:t xml:space="preserve">ausreichend Wurzelraum, sowohl in der Substrathöhe als auch zwischen den Schubschwellen. </w:t>
      </w:r>
      <w:r w:rsidR="0021226D">
        <w:t xml:space="preserve">Zudem </w:t>
      </w:r>
      <w:r w:rsidR="0021226D" w:rsidRPr="0021226D">
        <w:t>k</w:t>
      </w:r>
      <w:r w:rsidR="0021226D">
        <w:t>ö</w:t>
      </w:r>
      <w:r w:rsidR="0021226D" w:rsidRPr="0021226D">
        <w:t>nn</w:t>
      </w:r>
      <w:r w:rsidR="0021226D">
        <w:t>te</w:t>
      </w:r>
      <w:r w:rsidR="0021226D" w:rsidRPr="0021226D">
        <w:t xml:space="preserve"> </w:t>
      </w:r>
      <w:r w:rsidR="0021226D">
        <w:t xml:space="preserve">das Gewicht der sich </w:t>
      </w:r>
      <w:r w:rsidR="0021226D" w:rsidRPr="0021226D">
        <w:t>über die Jahre immer weiter entwickelnde</w:t>
      </w:r>
      <w:r w:rsidR="0021226D">
        <w:t>n</w:t>
      </w:r>
      <w:r w:rsidR="0021226D" w:rsidRPr="0021226D">
        <w:t xml:space="preserve"> Gehölzvegetation die ursprünglich angenommenen Schublasten in einem </w:t>
      </w:r>
      <w:r w:rsidR="0021226D">
        <w:t xml:space="preserve">nicht mehr einzuschätzendem </w:t>
      </w:r>
      <w:r w:rsidR="0021226D" w:rsidRPr="0021226D">
        <w:t>Maß übersteigen</w:t>
      </w:r>
      <w:r w:rsidR="0021226D">
        <w:t>.</w:t>
      </w:r>
    </w:p>
    <w:p w:rsidR="00571104" w:rsidRDefault="00571104" w:rsidP="001200F9">
      <w:pPr>
        <w:spacing w:line="300" w:lineRule="exact"/>
        <w:jc w:val="both"/>
      </w:pPr>
      <w:r>
        <w:t xml:space="preserve">Die Empfehlung von Optigrün bei diesem speziellen </w:t>
      </w:r>
      <w:r w:rsidR="007A07FD">
        <w:t>Fall</w:t>
      </w:r>
      <w:r>
        <w:t xml:space="preserve"> war </w:t>
      </w:r>
      <w:r w:rsidR="007A07FD">
        <w:t xml:space="preserve">daher </w:t>
      </w:r>
      <w:r w:rsidR="001A22B2">
        <w:t>eine Vegetation zu wählen, die robust ist und die unterschiedlichen klimatischen Anforderungen erfüllt. Sie sollte leicht aufzubringen sein, mit einer niedrigen Substrathöhe auskommen, schnell wachsen und später einfach zu pflegen sein. Eine Mischung aus Gräsern und Stauden war die optimale Lösung. Da</w:t>
      </w:r>
      <w:r w:rsidR="007A07FD">
        <w:t>s Aufbringen der Gräser erfolgt</w:t>
      </w:r>
      <w:r w:rsidR="001A22B2">
        <w:t>e</w:t>
      </w:r>
      <w:r w:rsidR="007A07FD">
        <w:t xml:space="preserve"> durch A</w:t>
      </w:r>
      <w:r w:rsidR="001A22B2">
        <w:t>n</w:t>
      </w:r>
      <w:r w:rsidR="007A07FD">
        <w:t>saat</w:t>
      </w:r>
      <w:r w:rsidR="0086453F">
        <w:t xml:space="preserve"> und</w:t>
      </w:r>
      <w:r w:rsidR="001A22B2">
        <w:t xml:space="preserve"> di</w:t>
      </w:r>
      <w:r w:rsidR="007A07FD">
        <w:t xml:space="preserve">e Stauden </w:t>
      </w:r>
      <w:r w:rsidR="001A22B2">
        <w:t>mit ihren</w:t>
      </w:r>
      <w:r w:rsidR="007A07FD">
        <w:t xml:space="preserve"> kleine</w:t>
      </w:r>
      <w:r w:rsidR="001A22B2">
        <w:t>n</w:t>
      </w:r>
      <w:r w:rsidR="007A07FD">
        <w:t xml:space="preserve"> Wurzelballen und kommen auch mit wenig Substrat aus. </w:t>
      </w:r>
      <w:r w:rsidR="001A22B2">
        <w:t xml:space="preserve">Stauden und Gräser wachsen schnell und führen rasch zu dem gewünschten Begrünungserfolg. Gleichzeitig wuchern sie nicht stark, so dass der Aufwand in der Pflege relativ gering ausfällt. </w:t>
      </w:r>
    </w:p>
    <w:p w:rsidR="00695295" w:rsidRDefault="00571104" w:rsidP="00FC6DE3">
      <w:pPr>
        <w:spacing w:line="300" w:lineRule="exact"/>
        <w:jc w:val="both"/>
      </w:pPr>
      <w:r>
        <w:t xml:space="preserve">All diese Faktoren konnten </w:t>
      </w:r>
      <w:r w:rsidR="0086453F">
        <w:t xml:space="preserve">letztendlich </w:t>
      </w:r>
      <w:r>
        <w:t xml:space="preserve">den Bauherrn überzeugen, </w:t>
      </w:r>
      <w:r w:rsidR="0086453F">
        <w:t xml:space="preserve">der Empfehlung von Optigrün zu folgen. </w:t>
      </w:r>
      <w:r w:rsidR="002D308B">
        <w:t>Und das Ergebnis kann sich sehen lassen!</w:t>
      </w:r>
      <w:r w:rsidR="00FC6DE3">
        <w:t xml:space="preserve"> </w:t>
      </w:r>
      <w:r w:rsidR="00695295">
        <w:t xml:space="preserve">Der </w:t>
      </w:r>
      <w:proofErr w:type="spellStart"/>
      <w:r w:rsidR="00695295">
        <w:t>Testturm</w:t>
      </w:r>
      <w:proofErr w:type="spellEnd"/>
      <w:r w:rsidR="00695295">
        <w:t xml:space="preserve"> in Rottweil </w:t>
      </w:r>
      <w:r w:rsidR="00734C3E">
        <w:t xml:space="preserve">ist </w:t>
      </w:r>
      <w:r w:rsidR="0086453F">
        <w:t xml:space="preserve">nach wie vor </w:t>
      </w:r>
      <w:r w:rsidR="00695295">
        <w:t xml:space="preserve">für </w:t>
      </w:r>
      <w:r w:rsidR="00695295" w:rsidRPr="00695295">
        <w:t>Himmelsstürmer, Panorama-Liebhaber</w:t>
      </w:r>
      <w:r w:rsidR="00695295">
        <w:t xml:space="preserve"> und Gründachspezialisten</w:t>
      </w:r>
      <w:r w:rsidR="00695295" w:rsidRPr="00695295">
        <w:t xml:space="preserve"> ein echtes Highlight</w:t>
      </w:r>
      <w:r w:rsidR="00695295">
        <w:t>!</w:t>
      </w:r>
    </w:p>
    <w:p w:rsidR="007E7E5D" w:rsidRPr="00E555FD" w:rsidRDefault="007E7E5D" w:rsidP="007E7E5D">
      <w:pPr>
        <w:spacing w:before="360" w:line="300" w:lineRule="exact"/>
        <w:rPr>
          <w:szCs w:val="20"/>
        </w:rPr>
      </w:pPr>
      <w:r w:rsidRPr="00E555FD">
        <w:rPr>
          <w:szCs w:val="20"/>
        </w:rPr>
        <w:t>Quelle</w:t>
      </w:r>
      <w:r w:rsidR="00EC46CA">
        <w:rPr>
          <w:szCs w:val="20"/>
        </w:rPr>
        <w:t>n</w:t>
      </w:r>
      <w:r w:rsidRPr="00E555FD">
        <w:rPr>
          <w:szCs w:val="20"/>
        </w:rPr>
        <w:t xml:space="preserve">: </w:t>
      </w:r>
      <w:r w:rsidR="00EC46CA">
        <w:rPr>
          <w:szCs w:val="20"/>
        </w:rPr>
        <w:br/>
      </w:r>
      <w:r w:rsidRPr="00E555FD">
        <w:rPr>
          <w:szCs w:val="20"/>
        </w:rPr>
        <w:t>Optigrün international AG</w:t>
      </w:r>
      <w:r w:rsidR="00EC46CA">
        <w:rPr>
          <w:szCs w:val="20"/>
        </w:rPr>
        <w:br/>
      </w:r>
      <w:r w:rsidR="00EC46CA" w:rsidRPr="00EC46CA">
        <w:rPr>
          <w:szCs w:val="20"/>
        </w:rPr>
        <w:t>https://testturm.thyssenkrupp-elevator.com</w:t>
      </w:r>
    </w:p>
    <w:p w:rsidR="00EC46CA" w:rsidRDefault="00EC46CA" w:rsidP="00EA79A1">
      <w:pPr>
        <w:spacing w:line="300" w:lineRule="exact"/>
        <w:rPr>
          <w:b/>
          <w:sz w:val="24"/>
          <w:szCs w:val="20"/>
        </w:rPr>
        <w:sectPr w:rsidR="00EC46CA" w:rsidSect="007D0F31">
          <w:headerReference w:type="default" r:id="rId6"/>
          <w:footerReference w:type="default" r:id="rId7"/>
          <w:pgSz w:w="11906" w:h="16838" w:code="9"/>
          <w:pgMar w:top="1702" w:right="1304" w:bottom="1134" w:left="1304" w:header="709" w:footer="0" w:gutter="0"/>
          <w:cols w:space="708"/>
          <w:docGrid w:linePitch="360"/>
        </w:sectPr>
      </w:pPr>
    </w:p>
    <w:p w:rsidR="00DB1EF4" w:rsidRPr="00E555FD" w:rsidRDefault="00DB1EF4" w:rsidP="00EA79A1">
      <w:pPr>
        <w:spacing w:line="300" w:lineRule="exact"/>
        <w:rPr>
          <w:b/>
          <w:sz w:val="24"/>
          <w:szCs w:val="20"/>
        </w:rPr>
      </w:pPr>
      <w:r w:rsidRPr="00E555FD">
        <w:rPr>
          <w:b/>
          <w:sz w:val="24"/>
          <w:szCs w:val="20"/>
        </w:rPr>
        <w:lastRenderedPageBreak/>
        <w:t>Bilder und Bildunterschriften</w:t>
      </w:r>
    </w:p>
    <w:p w:rsidR="00E23380" w:rsidRDefault="00DB1EF4" w:rsidP="00E23380">
      <w:pPr>
        <w:spacing w:line="300" w:lineRule="exact"/>
        <w:rPr>
          <w:szCs w:val="20"/>
        </w:rPr>
      </w:pPr>
      <w:r w:rsidRPr="00E555FD">
        <w:rPr>
          <w:szCs w:val="20"/>
        </w:rPr>
        <w:t>1_</w:t>
      </w:r>
      <w:r w:rsidR="008F1F3B">
        <w:rPr>
          <w:szCs w:val="20"/>
        </w:rPr>
        <w:t>Testturm</w:t>
      </w:r>
      <w:r w:rsidR="00DE018F">
        <w:rPr>
          <w:szCs w:val="20"/>
        </w:rPr>
        <w:t>.jpg</w:t>
      </w:r>
      <w:r w:rsidR="008F1F3B">
        <w:rPr>
          <w:szCs w:val="20"/>
        </w:rPr>
        <w:tab/>
      </w:r>
      <w:r w:rsidR="0023186D" w:rsidRPr="00E555FD">
        <w:rPr>
          <w:szCs w:val="20"/>
        </w:rPr>
        <w:tab/>
      </w:r>
      <w:r w:rsidR="0023186D" w:rsidRPr="00E555FD">
        <w:rPr>
          <w:szCs w:val="20"/>
        </w:rPr>
        <w:tab/>
      </w:r>
      <w:r w:rsidR="0023186D" w:rsidRPr="00E555FD">
        <w:rPr>
          <w:szCs w:val="20"/>
        </w:rPr>
        <w:tab/>
      </w:r>
      <w:r w:rsidR="0023186D" w:rsidRPr="00E555FD">
        <w:rPr>
          <w:szCs w:val="20"/>
        </w:rPr>
        <w:tab/>
      </w:r>
    </w:p>
    <w:p w:rsidR="00E23380" w:rsidRDefault="00E23380" w:rsidP="00E23380">
      <w:pPr>
        <w:spacing w:line="300" w:lineRule="exact"/>
        <w:rPr>
          <w:szCs w:val="20"/>
        </w:rPr>
      </w:pPr>
      <w:r>
        <w:rPr>
          <w:noProof/>
        </w:rPr>
        <w:drawing>
          <wp:anchor distT="0" distB="0" distL="114300" distR="114300" simplePos="0" relativeHeight="251681792" behindDoc="0" locked="0" layoutInCell="1" allowOverlap="1">
            <wp:simplePos x="0" y="0"/>
            <wp:positionH relativeFrom="column">
              <wp:posOffset>32565</wp:posOffset>
            </wp:positionH>
            <wp:positionV relativeFrom="paragraph">
              <wp:posOffset>583518</wp:posOffset>
            </wp:positionV>
            <wp:extent cx="4680000" cy="3261328"/>
            <wp:effectExtent l="0" t="0" r="635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680000" cy="3261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0"/>
        </w:rPr>
        <w:t>A</w:t>
      </w:r>
      <w:r w:rsidRPr="008F1F3B">
        <w:rPr>
          <w:szCs w:val="20"/>
        </w:rPr>
        <w:t>m Fuße des Testturms R</w:t>
      </w:r>
      <w:r>
        <w:rPr>
          <w:szCs w:val="20"/>
        </w:rPr>
        <w:t xml:space="preserve">ottweil wurde eine Schrägdachbegrünung aufgebracht. </w:t>
      </w:r>
      <w:r>
        <w:rPr>
          <w:szCs w:val="20"/>
        </w:rPr>
        <w:br/>
        <w:t xml:space="preserve">Verschiedene </w:t>
      </w:r>
      <w:r w:rsidRPr="008F1F3B">
        <w:rPr>
          <w:szCs w:val="20"/>
        </w:rPr>
        <w:t xml:space="preserve">Gräser- und Staudenarten </w:t>
      </w:r>
      <w:r>
        <w:rPr>
          <w:szCs w:val="20"/>
        </w:rPr>
        <w:t xml:space="preserve">wurden </w:t>
      </w:r>
      <w:proofErr w:type="spellStart"/>
      <w:r>
        <w:rPr>
          <w:szCs w:val="20"/>
        </w:rPr>
        <w:t>ausgesäht</w:t>
      </w:r>
      <w:proofErr w:type="spellEnd"/>
      <w:r>
        <w:rPr>
          <w:szCs w:val="20"/>
        </w:rPr>
        <w:t xml:space="preserve"> bzw. gepflanzt und </w:t>
      </w:r>
      <w:r>
        <w:rPr>
          <w:szCs w:val="20"/>
        </w:rPr>
        <w:br/>
        <w:t>ergeben zusammen eine schöne, dichte Begrünung.</w:t>
      </w:r>
    </w:p>
    <w:p w:rsidR="00E23380" w:rsidRDefault="00E23380" w:rsidP="005625AF">
      <w:pPr>
        <w:spacing w:after="0" w:line="300" w:lineRule="exact"/>
        <w:jc w:val="both"/>
        <w:rPr>
          <w:szCs w:val="20"/>
        </w:rPr>
      </w:pPr>
    </w:p>
    <w:p w:rsidR="00E23380" w:rsidRPr="00E555FD" w:rsidRDefault="00E23380" w:rsidP="005625AF">
      <w:pPr>
        <w:spacing w:after="0" w:line="300" w:lineRule="exact"/>
        <w:jc w:val="both"/>
        <w:rPr>
          <w:szCs w:val="20"/>
        </w:rPr>
      </w:pPr>
    </w:p>
    <w:p w:rsidR="0080706C" w:rsidRPr="00E555FD" w:rsidRDefault="00C80026" w:rsidP="005625AF">
      <w:pPr>
        <w:spacing w:after="0" w:line="300" w:lineRule="exact"/>
        <w:jc w:val="both"/>
        <w:rPr>
          <w:szCs w:val="20"/>
        </w:rPr>
      </w:pPr>
      <w:r>
        <w:rPr>
          <w:szCs w:val="20"/>
        </w:rPr>
        <w:t>2</w:t>
      </w:r>
      <w:r w:rsidR="00C07644" w:rsidRPr="00C07644">
        <w:rPr>
          <w:szCs w:val="20"/>
        </w:rPr>
        <w:t>_Testturm</w:t>
      </w:r>
      <w:r w:rsidR="00DE018F">
        <w:rPr>
          <w:szCs w:val="20"/>
        </w:rPr>
        <w:t>.jpg</w:t>
      </w:r>
      <w:r w:rsidR="00C07644" w:rsidRPr="00C07644">
        <w:rPr>
          <w:szCs w:val="20"/>
        </w:rPr>
        <w:tab/>
      </w:r>
      <w:r w:rsidR="00C07644" w:rsidRPr="00C07644">
        <w:rPr>
          <w:szCs w:val="20"/>
        </w:rPr>
        <w:tab/>
      </w:r>
      <w:r w:rsidR="00C07644" w:rsidRPr="00C07644">
        <w:rPr>
          <w:szCs w:val="20"/>
        </w:rPr>
        <w:tab/>
      </w:r>
      <w:r w:rsidR="00C07644" w:rsidRPr="00C07644">
        <w:rPr>
          <w:szCs w:val="20"/>
        </w:rPr>
        <w:tab/>
      </w:r>
      <w:r w:rsidR="00C07644" w:rsidRPr="00C07644">
        <w:rPr>
          <w:szCs w:val="20"/>
        </w:rPr>
        <w:tab/>
      </w:r>
    </w:p>
    <w:p w:rsidR="0080706C" w:rsidRDefault="00E23380" w:rsidP="00C07644">
      <w:pPr>
        <w:spacing w:after="0" w:line="300" w:lineRule="exact"/>
        <w:rPr>
          <w:szCs w:val="20"/>
        </w:rPr>
      </w:pPr>
      <w:r>
        <w:rPr>
          <w:noProof/>
        </w:rPr>
        <w:drawing>
          <wp:anchor distT="0" distB="0" distL="114300" distR="114300" simplePos="0" relativeHeight="251674624" behindDoc="0" locked="0" layoutInCell="1" allowOverlap="1">
            <wp:simplePos x="0" y="0"/>
            <wp:positionH relativeFrom="column">
              <wp:posOffset>20320</wp:posOffset>
            </wp:positionH>
            <wp:positionV relativeFrom="paragraph">
              <wp:posOffset>423848</wp:posOffset>
            </wp:positionV>
            <wp:extent cx="4666615" cy="3239770"/>
            <wp:effectExtent l="0" t="0" r="635"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666615" cy="323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644">
        <w:rPr>
          <w:szCs w:val="20"/>
        </w:rPr>
        <w:t xml:space="preserve">Um ein Abrutschen </w:t>
      </w:r>
      <w:r w:rsidR="004D1813">
        <w:rPr>
          <w:szCs w:val="20"/>
        </w:rPr>
        <w:t xml:space="preserve">der Vegetation </w:t>
      </w:r>
      <w:r w:rsidR="00C07644">
        <w:rPr>
          <w:szCs w:val="20"/>
        </w:rPr>
        <w:t xml:space="preserve">von der </w:t>
      </w:r>
      <w:r w:rsidR="004D1813">
        <w:rPr>
          <w:szCs w:val="20"/>
        </w:rPr>
        <w:t>30</w:t>
      </w:r>
      <w:r w:rsidR="00C07644">
        <w:rPr>
          <w:szCs w:val="20"/>
        </w:rPr>
        <w:t xml:space="preserve"> Grad schrägen Fläche zu vermeiden, </w:t>
      </w:r>
      <w:r w:rsidR="002D308B">
        <w:rPr>
          <w:szCs w:val="20"/>
        </w:rPr>
        <w:br/>
      </w:r>
      <w:r w:rsidR="00C07644">
        <w:rPr>
          <w:szCs w:val="20"/>
        </w:rPr>
        <w:t>wurde das Optigrün Schubsicherungssystem S eingesetzt.</w:t>
      </w:r>
    </w:p>
    <w:p w:rsidR="00C80026" w:rsidRDefault="00C80026" w:rsidP="00C07644">
      <w:pPr>
        <w:spacing w:after="0" w:line="300" w:lineRule="exact"/>
        <w:rPr>
          <w:szCs w:val="20"/>
        </w:rPr>
      </w:pPr>
      <w:r>
        <w:rPr>
          <w:szCs w:val="20"/>
        </w:rPr>
        <w:lastRenderedPageBreak/>
        <w:t>3</w:t>
      </w:r>
      <w:r w:rsidRPr="00C80026">
        <w:rPr>
          <w:szCs w:val="20"/>
        </w:rPr>
        <w:t>_Testturm</w:t>
      </w:r>
      <w:r w:rsidR="00DE018F">
        <w:rPr>
          <w:szCs w:val="20"/>
        </w:rPr>
        <w:t>.jpg</w:t>
      </w:r>
      <w:r w:rsidRPr="00C80026">
        <w:rPr>
          <w:szCs w:val="20"/>
        </w:rPr>
        <w:tab/>
      </w:r>
      <w:r w:rsidRPr="00C80026">
        <w:rPr>
          <w:szCs w:val="20"/>
        </w:rPr>
        <w:tab/>
      </w:r>
      <w:r w:rsidRPr="00C80026">
        <w:rPr>
          <w:szCs w:val="20"/>
        </w:rPr>
        <w:tab/>
      </w:r>
      <w:r w:rsidRPr="00C80026">
        <w:rPr>
          <w:szCs w:val="20"/>
        </w:rPr>
        <w:tab/>
      </w:r>
      <w:r w:rsidRPr="00C80026">
        <w:rPr>
          <w:szCs w:val="20"/>
        </w:rPr>
        <w:tab/>
      </w:r>
    </w:p>
    <w:p w:rsidR="00E23380" w:rsidRDefault="00E23380" w:rsidP="00C07644">
      <w:pPr>
        <w:spacing w:after="0" w:line="300" w:lineRule="exact"/>
        <w:rPr>
          <w:szCs w:val="20"/>
        </w:rPr>
      </w:pPr>
      <w:r>
        <w:rPr>
          <w:noProof/>
          <w:szCs w:val="20"/>
        </w:rPr>
        <w:drawing>
          <wp:anchor distT="0" distB="0" distL="114300" distR="114300" simplePos="0" relativeHeight="251697152" behindDoc="0" locked="0" layoutInCell="1" allowOverlap="1" wp14:anchorId="51E5F882" wp14:editId="7E7B80B1">
            <wp:simplePos x="0" y="0"/>
            <wp:positionH relativeFrom="column">
              <wp:posOffset>20471</wp:posOffset>
            </wp:positionH>
            <wp:positionV relativeFrom="paragraph">
              <wp:posOffset>51160</wp:posOffset>
            </wp:positionV>
            <wp:extent cx="3238867" cy="4320000"/>
            <wp:effectExtent l="0" t="0" r="0" b="444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23886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026" w:rsidRDefault="00C80026" w:rsidP="00C07644">
      <w:pPr>
        <w:spacing w:after="0" w:line="300" w:lineRule="exact"/>
        <w:rPr>
          <w:szCs w:val="20"/>
        </w:rPr>
      </w:pPr>
      <w:r>
        <w:rPr>
          <w:szCs w:val="20"/>
        </w:rPr>
        <w:t>Beim Schubsicherungssystem S werden die Schubschwellen zwischen den Seilen befestigt.</w:t>
      </w:r>
    </w:p>
    <w:p w:rsidR="00C80026" w:rsidRDefault="00C80026" w:rsidP="00C07644">
      <w:pPr>
        <w:spacing w:after="0" w:line="300" w:lineRule="exact"/>
        <w:rPr>
          <w:szCs w:val="20"/>
        </w:rPr>
      </w:pPr>
      <w:r>
        <w:rPr>
          <w:szCs w:val="20"/>
        </w:rPr>
        <w:t>Die einzelnen Schubschwellen sind individuell angepasst und montiert worden.</w:t>
      </w:r>
    </w:p>
    <w:p w:rsidR="00C80026" w:rsidRDefault="00C80026" w:rsidP="00C07644">
      <w:pPr>
        <w:spacing w:after="0" w:line="300" w:lineRule="exact"/>
        <w:rPr>
          <w:szCs w:val="20"/>
        </w:rPr>
      </w:pPr>
    </w:p>
    <w:p w:rsidR="00C80026" w:rsidRDefault="00C80026"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Default="00E23380" w:rsidP="00C07644">
      <w:pPr>
        <w:spacing w:after="0" w:line="300" w:lineRule="exact"/>
        <w:rPr>
          <w:szCs w:val="20"/>
        </w:rPr>
      </w:pPr>
    </w:p>
    <w:p w:rsidR="00E23380" w:rsidRPr="00E555FD" w:rsidRDefault="00E23380" w:rsidP="00C07644">
      <w:pPr>
        <w:spacing w:after="0" w:line="300" w:lineRule="exact"/>
        <w:rPr>
          <w:szCs w:val="20"/>
        </w:rPr>
      </w:pPr>
    </w:p>
    <w:p w:rsidR="00E23380" w:rsidRDefault="00E23380" w:rsidP="005625AF">
      <w:pPr>
        <w:spacing w:after="0" w:line="300" w:lineRule="exact"/>
        <w:jc w:val="both"/>
        <w:rPr>
          <w:szCs w:val="20"/>
        </w:rPr>
      </w:pPr>
    </w:p>
    <w:p w:rsidR="00E23380" w:rsidRDefault="00E23380" w:rsidP="005625AF">
      <w:pPr>
        <w:spacing w:after="0" w:line="300" w:lineRule="exact"/>
        <w:jc w:val="both"/>
        <w:rPr>
          <w:szCs w:val="20"/>
        </w:rPr>
      </w:pPr>
    </w:p>
    <w:p w:rsidR="00FD5726" w:rsidRDefault="00FD5726" w:rsidP="005625AF">
      <w:pPr>
        <w:spacing w:after="0" w:line="300" w:lineRule="exact"/>
        <w:jc w:val="both"/>
        <w:rPr>
          <w:szCs w:val="20"/>
        </w:rPr>
      </w:pPr>
    </w:p>
    <w:p w:rsidR="00C80026" w:rsidRDefault="004856C9" w:rsidP="00C80026">
      <w:pPr>
        <w:spacing w:after="0" w:line="300" w:lineRule="exact"/>
        <w:jc w:val="both"/>
        <w:rPr>
          <w:szCs w:val="20"/>
        </w:rPr>
      </w:pPr>
      <w:r>
        <w:rPr>
          <w:szCs w:val="20"/>
        </w:rPr>
        <w:t>4</w:t>
      </w:r>
      <w:r w:rsidR="00C80026" w:rsidRPr="00E555FD">
        <w:rPr>
          <w:szCs w:val="20"/>
        </w:rPr>
        <w:t>_</w:t>
      </w:r>
      <w:r w:rsidR="00C80026">
        <w:rPr>
          <w:szCs w:val="20"/>
        </w:rPr>
        <w:t>Testturm</w:t>
      </w:r>
      <w:r w:rsidR="00DE018F">
        <w:rPr>
          <w:szCs w:val="20"/>
        </w:rPr>
        <w:t>.jpg</w:t>
      </w:r>
      <w:r w:rsidR="00C80026" w:rsidRPr="00E555FD">
        <w:rPr>
          <w:szCs w:val="20"/>
        </w:rPr>
        <w:tab/>
      </w:r>
      <w:r w:rsidR="00C80026" w:rsidRPr="00E555FD">
        <w:rPr>
          <w:szCs w:val="20"/>
        </w:rPr>
        <w:tab/>
      </w:r>
      <w:r w:rsidR="00C80026" w:rsidRPr="00E555FD">
        <w:rPr>
          <w:szCs w:val="20"/>
        </w:rPr>
        <w:tab/>
      </w:r>
      <w:r w:rsidR="00C80026" w:rsidRPr="00E555FD">
        <w:rPr>
          <w:szCs w:val="20"/>
        </w:rPr>
        <w:tab/>
      </w:r>
    </w:p>
    <w:p w:rsidR="00C80026" w:rsidRPr="00E555FD" w:rsidRDefault="00E23380" w:rsidP="00C80026">
      <w:pPr>
        <w:spacing w:after="0" w:line="300" w:lineRule="exact"/>
        <w:rPr>
          <w:szCs w:val="20"/>
        </w:rPr>
      </w:pPr>
      <w:r>
        <w:rPr>
          <w:noProof/>
        </w:rPr>
        <w:drawing>
          <wp:anchor distT="0" distB="0" distL="114300" distR="114300" simplePos="0" relativeHeight="251689984" behindDoc="0" locked="0" layoutInCell="1" allowOverlap="1" wp14:anchorId="3B1DB6D1" wp14:editId="7DFB5021">
            <wp:simplePos x="0" y="0"/>
            <wp:positionH relativeFrom="column">
              <wp:posOffset>5128</wp:posOffset>
            </wp:positionH>
            <wp:positionV relativeFrom="paragraph">
              <wp:posOffset>464849</wp:posOffset>
            </wp:positionV>
            <wp:extent cx="4680000" cy="3184073"/>
            <wp:effectExtent l="0" t="0" r="635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680000" cy="3184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026">
        <w:rPr>
          <w:szCs w:val="20"/>
        </w:rPr>
        <w:t xml:space="preserve">Bevor der „schräge Fuß“ bepflanzt werden konnte, wurde eine 20 cm hohe Schicht </w:t>
      </w:r>
      <w:r w:rsidR="00C80026">
        <w:rPr>
          <w:szCs w:val="20"/>
        </w:rPr>
        <w:br/>
        <w:t>Optigrün Intensivsubstrat i aufgebracht</w:t>
      </w:r>
    </w:p>
    <w:p w:rsidR="00E90617" w:rsidRDefault="004856C9" w:rsidP="005625AF">
      <w:pPr>
        <w:spacing w:after="0" w:line="300" w:lineRule="exact"/>
        <w:jc w:val="both"/>
        <w:rPr>
          <w:szCs w:val="20"/>
        </w:rPr>
      </w:pPr>
      <w:r>
        <w:rPr>
          <w:szCs w:val="20"/>
        </w:rPr>
        <w:lastRenderedPageBreak/>
        <w:t>5</w:t>
      </w:r>
      <w:r w:rsidR="00C07644" w:rsidRPr="00C07644">
        <w:rPr>
          <w:szCs w:val="20"/>
        </w:rPr>
        <w:t>_Testturm</w:t>
      </w:r>
      <w:r w:rsidR="00DE018F">
        <w:rPr>
          <w:szCs w:val="20"/>
        </w:rPr>
        <w:t>.jpg</w:t>
      </w:r>
      <w:r w:rsidR="00C07644" w:rsidRPr="00C07644">
        <w:rPr>
          <w:szCs w:val="20"/>
        </w:rPr>
        <w:tab/>
      </w:r>
      <w:r w:rsidR="00C07644" w:rsidRPr="00C07644">
        <w:rPr>
          <w:szCs w:val="20"/>
        </w:rPr>
        <w:tab/>
      </w:r>
      <w:r w:rsidR="00C07644" w:rsidRPr="00C07644">
        <w:rPr>
          <w:szCs w:val="20"/>
        </w:rPr>
        <w:tab/>
      </w:r>
      <w:r w:rsidR="00C07644" w:rsidRPr="00C07644">
        <w:rPr>
          <w:szCs w:val="20"/>
        </w:rPr>
        <w:tab/>
      </w:r>
      <w:r w:rsidR="00C07644" w:rsidRPr="00C07644">
        <w:rPr>
          <w:szCs w:val="20"/>
        </w:rPr>
        <w:tab/>
      </w:r>
    </w:p>
    <w:p w:rsidR="00A73062" w:rsidRDefault="00FC6DE3" w:rsidP="005625AF">
      <w:pPr>
        <w:spacing w:after="0" w:line="300" w:lineRule="exact"/>
        <w:jc w:val="both"/>
        <w:rPr>
          <w:szCs w:val="20"/>
        </w:rPr>
      </w:pPr>
      <w:r>
        <w:rPr>
          <w:noProof/>
          <w:szCs w:val="20"/>
        </w:rPr>
        <w:drawing>
          <wp:anchor distT="0" distB="0" distL="114300" distR="114300" simplePos="0" relativeHeight="251698176" behindDoc="0" locked="0" layoutInCell="1" allowOverlap="1">
            <wp:simplePos x="0" y="0"/>
            <wp:positionH relativeFrom="column">
              <wp:posOffset>2540</wp:posOffset>
            </wp:positionH>
            <wp:positionV relativeFrom="paragraph">
              <wp:posOffset>269875</wp:posOffset>
            </wp:positionV>
            <wp:extent cx="4169410" cy="3679190"/>
            <wp:effectExtent l="19050" t="19050" r="21590" b="1651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_5_Testturm.png"/>
                    <pic:cNvPicPr/>
                  </pic:nvPicPr>
                  <pic:blipFill>
                    <a:blip r:embed="rId12" cstate="screen">
                      <a:extLst>
                        <a:ext uri="{28A0092B-C50C-407E-A947-70E740481C1C}">
                          <a14:useLocalDpi xmlns:a14="http://schemas.microsoft.com/office/drawing/2010/main"/>
                        </a:ext>
                      </a:extLst>
                    </a:blip>
                    <a:stretch>
                      <a:fillRect/>
                    </a:stretch>
                  </pic:blipFill>
                  <pic:spPr>
                    <a:xfrm>
                      <a:off x="0" y="0"/>
                      <a:ext cx="4169410" cy="367919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C966A9">
        <w:rPr>
          <w:szCs w:val="20"/>
        </w:rPr>
        <w:t xml:space="preserve">Der </w:t>
      </w:r>
      <w:r w:rsidR="00E23380" w:rsidRPr="00E23380">
        <w:rPr>
          <w:szCs w:val="20"/>
        </w:rPr>
        <w:t>Ausschnitt des Verlegeplans</w:t>
      </w:r>
      <w:r w:rsidR="00C966A9">
        <w:rPr>
          <w:szCs w:val="20"/>
        </w:rPr>
        <w:t xml:space="preserve"> zeigt die Komplexität des Projektes schon bei der Planung</w:t>
      </w:r>
    </w:p>
    <w:p w:rsidR="00A73062" w:rsidRDefault="00A73062" w:rsidP="005625AF">
      <w:pPr>
        <w:spacing w:after="0" w:line="300" w:lineRule="exact"/>
        <w:jc w:val="both"/>
        <w:rPr>
          <w:szCs w:val="20"/>
        </w:rPr>
      </w:pPr>
    </w:p>
    <w:p w:rsidR="004856C9" w:rsidRDefault="00E23380" w:rsidP="005625AF">
      <w:pPr>
        <w:spacing w:after="0" w:line="300" w:lineRule="exact"/>
        <w:jc w:val="both"/>
        <w:rPr>
          <w:szCs w:val="20"/>
        </w:rPr>
      </w:pPr>
      <w:r>
        <w:rPr>
          <w:szCs w:val="20"/>
        </w:rPr>
        <w:t>6</w:t>
      </w:r>
      <w:r w:rsidR="004856C9">
        <w:rPr>
          <w:szCs w:val="20"/>
        </w:rPr>
        <w:t>_</w:t>
      </w:r>
      <w:r>
        <w:rPr>
          <w:szCs w:val="20"/>
        </w:rPr>
        <w:t>Testturm</w:t>
      </w:r>
      <w:r w:rsidR="00DE018F">
        <w:rPr>
          <w:szCs w:val="20"/>
        </w:rPr>
        <w:t>.jpg</w:t>
      </w:r>
    </w:p>
    <w:p w:rsidR="00E23380" w:rsidRDefault="00E23380" w:rsidP="005625AF">
      <w:pPr>
        <w:spacing w:after="0" w:line="300" w:lineRule="exact"/>
        <w:jc w:val="both"/>
        <w:rPr>
          <w:szCs w:val="20"/>
        </w:rPr>
      </w:pPr>
      <w:r w:rsidRPr="00E23380">
        <w:rPr>
          <w:szCs w:val="20"/>
        </w:rPr>
        <w:t>Da das runde Dach des Sockels in alle vier Himmelsrichtungen ausgerichtet ist, mussten sowohl für Sonne, Schatten und Halbschatten geeignet Pflanzen ausgewählt werden.</w:t>
      </w:r>
    </w:p>
    <w:p w:rsidR="00E23380" w:rsidRDefault="00FD5726" w:rsidP="005625AF">
      <w:pPr>
        <w:spacing w:after="0" w:line="300" w:lineRule="exact"/>
        <w:jc w:val="both"/>
        <w:rPr>
          <w:szCs w:val="20"/>
        </w:rPr>
      </w:pPr>
      <w:r>
        <w:rPr>
          <w:noProof/>
        </w:rPr>
        <w:drawing>
          <wp:anchor distT="0" distB="0" distL="114300" distR="114300" simplePos="0" relativeHeight="251695104" behindDoc="0" locked="0" layoutInCell="1" allowOverlap="1">
            <wp:simplePos x="0" y="0"/>
            <wp:positionH relativeFrom="column">
              <wp:posOffset>6456</wp:posOffset>
            </wp:positionH>
            <wp:positionV relativeFrom="paragraph">
              <wp:posOffset>125569</wp:posOffset>
            </wp:positionV>
            <wp:extent cx="4320000" cy="3239762"/>
            <wp:effectExtent l="0" t="0" r="444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320000" cy="3239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380" w:rsidRDefault="00E23380"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705FCD" w:rsidRDefault="00E23380" w:rsidP="005625AF">
      <w:pPr>
        <w:spacing w:after="0" w:line="300" w:lineRule="exact"/>
        <w:jc w:val="both"/>
        <w:rPr>
          <w:szCs w:val="20"/>
        </w:rPr>
      </w:pPr>
      <w:proofErr w:type="gramStart"/>
      <w:r>
        <w:rPr>
          <w:szCs w:val="20"/>
        </w:rPr>
        <w:lastRenderedPageBreak/>
        <w:t>7</w:t>
      </w:r>
      <w:r w:rsidR="00A73062" w:rsidRPr="00A73062">
        <w:rPr>
          <w:szCs w:val="20"/>
        </w:rPr>
        <w:t>_Testturm</w:t>
      </w:r>
      <w:r w:rsidR="00DE018F">
        <w:rPr>
          <w:szCs w:val="20"/>
        </w:rPr>
        <w:t xml:space="preserve">.jpg  </w:t>
      </w:r>
      <w:r w:rsidR="00A73062" w:rsidRPr="00A73062">
        <w:rPr>
          <w:szCs w:val="20"/>
        </w:rPr>
        <w:tab/>
      </w:r>
      <w:proofErr w:type="gramEnd"/>
      <w:r w:rsidR="00DE018F">
        <w:rPr>
          <w:szCs w:val="20"/>
        </w:rPr>
        <w:t xml:space="preserve">Quelle: </w:t>
      </w:r>
      <w:r w:rsidR="00DE018F" w:rsidRPr="00DE018F">
        <w:rPr>
          <w:szCs w:val="20"/>
        </w:rPr>
        <w:t xml:space="preserve">Quelle </w:t>
      </w:r>
      <w:proofErr w:type="spellStart"/>
      <w:r w:rsidR="00DE018F" w:rsidRPr="00DE018F">
        <w:rPr>
          <w:szCs w:val="20"/>
        </w:rPr>
        <w:t>imageBROKER</w:t>
      </w:r>
      <w:proofErr w:type="spellEnd"/>
      <w:r w:rsidR="00DE018F" w:rsidRPr="00DE018F">
        <w:rPr>
          <w:szCs w:val="20"/>
        </w:rPr>
        <w:t xml:space="preserve"> / </w:t>
      </w:r>
      <w:proofErr w:type="spellStart"/>
      <w:r w:rsidR="00DE018F" w:rsidRPr="00DE018F">
        <w:rPr>
          <w:szCs w:val="20"/>
        </w:rPr>
        <w:t>Alamy</w:t>
      </w:r>
      <w:proofErr w:type="spellEnd"/>
      <w:r w:rsidR="00DE018F" w:rsidRPr="00DE018F">
        <w:rPr>
          <w:szCs w:val="20"/>
        </w:rPr>
        <w:t xml:space="preserve"> Stock Foto</w:t>
      </w:r>
      <w:r w:rsidR="00A73062" w:rsidRPr="00A73062">
        <w:rPr>
          <w:szCs w:val="20"/>
        </w:rPr>
        <w:tab/>
      </w:r>
      <w:r w:rsidR="00A73062">
        <w:rPr>
          <w:szCs w:val="20"/>
        </w:rPr>
        <w:tab/>
      </w:r>
      <w:r w:rsidR="00A73062">
        <w:rPr>
          <w:szCs w:val="20"/>
        </w:rPr>
        <w:tab/>
      </w:r>
      <w:r w:rsidR="00A73062" w:rsidRPr="00A73062">
        <w:rPr>
          <w:szCs w:val="20"/>
        </w:rPr>
        <w:tab/>
      </w:r>
    </w:p>
    <w:p w:rsidR="00705FCD" w:rsidRDefault="00FD5726" w:rsidP="005625AF">
      <w:pPr>
        <w:spacing w:after="0" w:line="300" w:lineRule="exact"/>
        <w:jc w:val="both"/>
        <w:rPr>
          <w:szCs w:val="20"/>
        </w:rPr>
      </w:pPr>
      <w:bookmarkStart w:id="1" w:name="_GoBack"/>
      <w:r>
        <w:rPr>
          <w:noProof/>
          <w:szCs w:val="20"/>
        </w:rPr>
        <w:drawing>
          <wp:anchor distT="0" distB="0" distL="114300" distR="114300" simplePos="0" relativeHeight="251699200" behindDoc="0" locked="0" layoutInCell="1" allowOverlap="1">
            <wp:simplePos x="0" y="0"/>
            <wp:positionH relativeFrom="column">
              <wp:posOffset>0</wp:posOffset>
            </wp:positionH>
            <wp:positionV relativeFrom="paragraph">
              <wp:posOffset>130222</wp:posOffset>
            </wp:positionV>
            <wp:extent cx="3599871" cy="5400000"/>
            <wp:effectExtent l="0" t="0" r="63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599871" cy="540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705FCD" w:rsidRDefault="00705FCD" w:rsidP="005625AF">
      <w:pPr>
        <w:spacing w:after="0" w:line="300" w:lineRule="exact"/>
        <w:jc w:val="both"/>
        <w:rPr>
          <w:szCs w:val="20"/>
        </w:rPr>
      </w:pPr>
    </w:p>
    <w:p w:rsidR="0080706C" w:rsidRDefault="0080706C" w:rsidP="005625AF">
      <w:pPr>
        <w:spacing w:after="0" w:line="300" w:lineRule="exact"/>
        <w:jc w:val="both"/>
        <w:rPr>
          <w:szCs w:val="20"/>
        </w:rPr>
      </w:pPr>
    </w:p>
    <w:p w:rsidR="00CD35CC" w:rsidRDefault="00CD35CC" w:rsidP="005625AF">
      <w:pPr>
        <w:spacing w:after="0" w:line="300" w:lineRule="exact"/>
        <w:jc w:val="both"/>
        <w:rPr>
          <w:szCs w:val="20"/>
        </w:rPr>
      </w:pPr>
    </w:p>
    <w:p w:rsidR="00CD35CC" w:rsidRDefault="00CD35CC" w:rsidP="005625AF">
      <w:pPr>
        <w:spacing w:after="0" w:line="300" w:lineRule="exact"/>
        <w:jc w:val="both"/>
        <w:rPr>
          <w:szCs w:val="20"/>
        </w:rPr>
      </w:pPr>
    </w:p>
    <w:p w:rsidR="00CD35CC" w:rsidRDefault="00CD35CC" w:rsidP="005625AF">
      <w:pPr>
        <w:spacing w:after="0" w:line="300" w:lineRule="exact"/>
        <w:jc w:val="both"/>
        <w:rPr>
          <w:szCs w:val="20"/>
        </w:rPr>
      </w:pPr>
    </w:p>
    <w:p w:rsidR="00CD35CC" w:rsidRDefault="00CD35CC" w:rsidP="005625AF">
      <w:pPr>
        <w:spacing w:after="0" w:line="300" w:lineRule="exact"/>
        <w:jc w:val="both"/>
        <w:rPr>
          <w:szCs w:val="20"/>
        </w:rPr>
      </w:pPr>
    </w:p>
    <w:p w:rsidR="00CD35CC" w:rsidRDefault="00CD35CC" w:rsidP="005625AF">
      <w:pPr>
        <w:spacing w:after="0" w:line="300" w:lineRule="exact"/>
        <w:jc w:val="both"/>
        <w:rPr>
          <w:szCs w:val="20"/>
        </w:rPr>
      </w:pPr>
    </w:p>
    <w:p w:rsidR="00CD35CC" w:rsidRDefault="00CD35CC"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FD5726" w:rsidRDefault="00FD5726" w:rsidP="005625AF">
      <w:pPr>
        <w:spacing w:after="0" w:line="300" w:lineRule="exact"/>
        <w:jc w:val="both"/>
        <w:rPr>
          <w:szCs w:val="20"/>
        </w:rPr>
      </w:pPr>
    </w:p>
    <w:p w:rsidR="00DE018F" w:rsidRDefault="00DE018F" w:rsidP="005625AF">
      <w:pPr>
        <w:spacing w:after="0" w:line="300" w:lineRule="exact"/>
        <w:jc w:val="both"/>
        <w:rPr>
          <w:szCs w:val="20"/>
        </w:rPr>
      </w:pPr>
    </w:p>
    <w:p w:rsidR="00CD35CC" w:rsidRDefault="00E23380" w:rsidP="005625AF">
      <w:pPr>
        <w:spacing w:after="0" w:line="300" w:lineRule="exact"/>
        <w:jc w:val="both"/>
        <w:rPr>
          <w:szCs w:val="20"/>
        </w:rPr>
      </w:pPr>
      <w:r>
        <w:rPr>
          <w:szCs w:val="20"/>
        </w:rPr>
        <w:t>Bild</w:t>
      </w:r>
      <w:r w:rsidR="00DE018F">
        <w:rPr>
          <w:szCs w:val="20"/>
        </w:rPr>
        <w:t>er 1-6 Q</w:t>
      </w:r>
      <w:r>
        <w:rPr>
          <w:szCs w:val="20"/>
        </w:rPr>
        <w:t>uelle: Optigrün international AG</w:t>
      </w:r>
    </w:p>
    <w:p w:rsidR="00CD35CC" w:rsidRDefault="00CD35CC" w:rsidP="005625AF">
      <w:pPr>
        <w:spacing w:after="0" w:line="300" w:lineRule="exact"/>
        <w:jc w:val="both"/>
        <w:rPr>
          <w:szCs w:val="20"/>
        </w:rPr>
      </w:pPr>
    </w:p>
    <w:p w:rsidR="00DE018F" w:rsidRDefault="00DE018F" w:rsidP="005625AF">
      <w:pPr>
        <w:spacing w:after="0" w:line="300" w:lineRule="exact"/>
        <w:jc w:val="both"/>
        <w:rPr>
          <w:szCs w:val="20"/>
        </w:rPr>
      </w:pPr>
    </w:p>
    <w:p w:rsidR="00DE018F" w:rsidRDefault="00DE018F" w:rsidP="005625AF">
      <w:pPr>
        <w:spacing w:after="0" w:line="300" w:lineRule="exact"/>
        <w:jc w:val="both"/>
        <w:rPr>
          <w:szCs w:val="20"/>
        </w:rPr>
      </w:pPr>
    </w:p>
    <w:p w:rsidR="00CD35CC" w:rsidRPr="00E555FD" w:rsidRDefault="00CD35CC" w:rsidP="00CD35CC">
      <w:pPr>
        <w:spacing w:line="300" w:lineRule="exact"/>
        <w:rPr>
          <w:szCs w:val="20"/>
          <w:u w:val="single"/>
        </w:rPr>
      </w:pPr>
      <w:r w:rsidRPr="00E555FD">
        <w:rPr>
          <w:szCs w:val="20"/>
          <w:u w:val="single"/>
        </w:rPr>
        <w:t>Pressekontakt:</w:t>
      </w:r>
    </w:p>
    <w:p w:rsidR="00CD35CC" w:rsidRPr="00E555FD" w:rsidRDefault="00DE018F" w:rsidP="00CD35CC">
      <w:pPr>
        <w:spacing w:after="80" w:line="300" w:lineRule="exact"/>
        <w:rPr>
          <w:b/>
          <w:szCs w:val="20"/>
        </w:rPr>
      </w:pPr>
      <w:r w:rsidRPr="00E555FD">
        <w:rPr>
          <w:b/>
          <w:noProof/>
          <w:szCs w:val="20"/>
          <w:u w:val="single"/>
        </w:rPr>
        <mc:AlternateContent>
          <mc:Choice Requires="wps">
            <w:drawing>
              <wp:anchor distT="0" distB="0" distL="114300" distR="114300" simplePos="0" relativeHeight="251686912" behindDoc="0" locked="0" layoutInCell="1" allowOverlap="1" wp14:anchorId="5B089E24" wp14:editId="74A7B805">
                <wp:simplePos x="0" y="0"/>
                <wp:positionH relativeFrom="column">
                  <wp:posOffset>3327703</wp:posOffset>
                </wp:positionH>
                <wp:positionV relativeFrom="paragraph">
                  <wp:posOffset>207087</wp:posOffset>
                </wp:positionV>
                <wp:extent cx="2933956" cy="880280"/>
                <wp:effectExtent l="0" t="0" r="0" b="0"/>
                <wp:wrapNone/>
                <wp:docPr id="1" name="Textfeld 1"/>
                <wp:cNvGraphicFramePr/>
                <a:graphic xmlns:a="http://schemas.openxmlformats.org/drawingml/2006/main">
                  <a:graphicData uri="http://schemas.microsoft.com/office/word/2010/wordprocessingShape">
                    <wps:wsp>
                      <wps:cNvSpPr txBox="1"/>
                      <wps:spPr>
                        <a:xfrm>
                          <a:off x="0" y="0"/>
                          <a:ext cx="2933956" cy="880280"/>
                        </a:xfrm>
                        <a:prstGeom prst="rect">
                          <a:avLst/>
                        </a:prstGeom>
                        <a:noFill/>
                        <a:ln w="6350">
                          <a:noFill/>
                        </a:ln>
                      </wps:spPr>
                      <wps:txbx>
                        <w:txbxContent>
                          <w:p w:rsidR="00CD35CC" w:rsidRPr="00C07644" w:rsidRDefault="00CD35CC" w:rsidP="00CD35CC">
                            <w:pPr>
                              <w:spacing w:line="300" w:lineRule="exact"/>
                              <w:rPr>
                                <w:szCs w:val="20"/>
                              </w:rPr>
                            </w:pPr>
                            <w:r w:rsidRPr="00C07644">
                              <w:rPr>
                                <w:szCs w:val="20"/>
                              </w:rPr>
                              <w:t xml:space="preserve">Weitere Informationen und Bildmaterial finden Sie im Optigrün Pressebereich unter: </w:t>
                            </w:r>
                          </w:p>
                          <w:p w:rsidR="00CD35CC" w:rsidRPr="00C07644" w:rsidRDefault="00CD35CC" w:rsidP="00CD35CC">
                            <w:pPr>
                              <w:spacing w:line="300" w:lineRule="exact"/>
                            </w:pPr>
                            <w:r w:rsidRPr="00C07644">
                              <w:rPr>
                                <w:szCs w:val="20"/>
                              </w:rPr>
                              <w:t>www.optigruen.de/aktuelles/download-presse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89E24" id="_x0000_t202" coordsize="21600,21600" o:spt="202" path="m,l,21600r21600,l21600,xe">
                <v:stroke joinstyle="miter"/>
                <v:path gradientshapeok="t" o:connecttype="rect"/>
              </v:shapetype>
              <v:shape id="Textfeld 1" o:spid="_x0000_s1026" type="#_x0000_t202" style="position:absolute;margin-left:262pt;margin-top:16.3pt;width:231pt;height:6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" filled="f" stroked="f" strokeweight=".5pt">
                <v:textbox>
                  <w:txbxContent>
                    <w:p w:rsidR="00CD35CC" w:rsidRPr="00C07644" w:rsidRDefault="00CD35CC" w:rsidP="00CD35CC">
                      <w:pPr>
                        <w:spacing w:line="300" w:lineRule="exact"/>
                        <w:rPr>
                          <w:szCs w:val="20"/>
                        </w:rPr>
                      </w:pPr>
                      <w:r w:rsidRPr="00C07644">
                        <w:rPr>
                          <w:szCs w:val="20"/>
                        </w:rPr>
                        <w:t xml:space="preserve">Weitere Informationen und Bildmaterial finden Sie im Optigrün Pressebereich unter: </w:t>
                      </w:r>
                    </w:p>
                    <w:p w:rsidR="00CD35CC" w:rsidRPr="00C07644" w:rsidRDefault="00CD35CC" w:rsidP="00CD35CC">
                      <w:pPr>
                        <w:spacing w:line="300" w:lineRule="exact"/>
                      </w:pPr>
                      <w:r w:rsidRPr="00C07644">
                        <w:rPr>
                          <w:szCs w:val="20"/>
                        </w:rPr>
                        <w:t>www.optigruen.de/aktuelles/download-presse</w:t>
                      </w:r>
                    </w:p>
                  </w:txbxContent>
                </v:textbox>
              </v:shape>
            </w:pict>
          </mc:Fallback>
        </mc:AlternateContent>
      </w:r>
      <w:r w:rsidR="00CD35CC" w:rsidRPr="00E555FD">
        <w:rPr>
          <w:b/>
          <w:szCs w:val="20"/>
        </w:rPr>
        <w:t>Sonja Alex</w:t>
      </w:r>
      <w:r w:rsidR="00CD35CC" w:rsidRPr="00E555FD">
        <w:rPr>
          <w:b/>
          <w:szCs w:val="20"/>
        </w:rPr>
        <w:tab/>
      </w:r>
    </w:p>
    <w:p w:rsidR="00CD35CC" w:rsidRPr="00E555FD" w:rsidRDefault="00CD35CC" w:rsidP="00CD35CC">
      <w:pPr>
        <w:spacing w:after="80" w:line="300" w:lineRule="exact"/>
        <w:rPr>
          <w:szCs w:val="20"/>
        </w:rPr>
      </w:pPr>
      <w:r w:rsidRPr="00E555FD">
        <w:rPr>
          <w:szCs w:val="20"/>
        </w:rPr>
        <w:t>Marketingleiterin, Optigrün international AG</w:t>
      </w:r>
      <w:r w:rsidRPr="00E555FD">
        <w:rPr>
          <w:szCs w:val="20"/>
        </w:rPr>
        <w:tab/>
      </w:r>
    </w:p>
    <w:p w:rsidR="00CD35CC" w:rsidRPr="00E555FD" w:rsidRDefault="00CD35CC" w:rsidP="00CD35CC">
      <w:pPr>
        <w:spacing w:after="80" w:line="300" w:lineRule="exact"/>
        <w:rPr>
          <w:szCs w:val="20"/>
        </w:rPr>
      </w:pPr>
      <w:r w:rsidRPr="00E555FD">
        <w:rPr>
          <w:szCs w:val="20"/>
        </w:rPr>
        <w:t>Tel. +49 7576 772 152</w:t>
      </w:r>
      <w:r w:rsidRPr="00E555FD">
        <w:rPr>
          <w:szCs w:val="20"/>
        </w:rPr>
        <w:tab/>
      </w:r>
      <w:r w:rsidRPr="00E555FD">
        <w:rPr>
          <w:szCs w:val="20"/>
        </w:rPr>
        <w:tab/>
      </w:r>
      <w:r w:rsidRPr="00E555FD">
        <w:rPr>
          <w:szCs w:val="20"/>
        </w:rPr>
        <w:tab/>
      </w:r>
    </w:p>
    <w:p w:rsidR="00CD35CC" w:rsidRPr="00E555FD" w:rsidRDefault="00CD35CC" w:rsidP="00CD35CC">
      <w:pPr>
        <w:spacing w:after="80" w:line="300" w:lineRule="exact"/>
        <w:rPr>
          <w:szCs w:val="20"/>
        </w:rPr>
      </w:pPr>
      <w:r w:rsidRPr="00E555FD">
        <w:rPr>
          <w:szCs w:val="20"/>
        </w:rPr>
        <w:t>s.alex@optigruen.de</w:t>
      </w:r>
    </w:p>
    <w:p w:rsidR="00CD35CC" w:rsidRDefault="00CD35CC" w:rsidP="00CD35CC">
      <w:pPr>
        <w:spacing w:line="300" w:lineRule="exact"/>
        <w:rPr>
          <w:rFonts w:ascii="Frutiger LT 47 LightCn" w:hAnsi="Frutiger LT 47 LightCn"/>
          <w:szCs w:val="20"/>
          <w:u w:val="single"/>
        </w:rPr>
      </w:pPr>
    </w:p>
    <w:p w:rsidR="00CD35CC" w:rsidRPr="00E555FD" w:rsidRDefault="00CD35CC" w:rsidP="005625AF">
      <w:pPr>
        <w:spacing w:after="0" w:line="300" w:lineRule="exact"/>
        <w:jc w:val="both"/>
        <w:rPr>
          <w:szCs w:val="20"/>
        </w:rPr>
      </w:pPr>
    </w:p>
    <w:sectPr w:rsidR="00CD35CC" w:rsidRPr="00E555FD" w:rsidSect="007D0F31">
      <w:pgSz w:w="11906" w:h="16838" w:code="9"/>
      <w:pgMar w:top="1702" w:right="1304" w:bottom="1134" w:left="130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383E" w:rsidRDefault="00B9383E" w:rsidP="00595323">
      <w:pPr>
        <w:spacing w:after="0" w:line="240" w:lineRule="auto"/>
      </w:pPr>
      <w:r>
        <w:separator/>
      </w:r>
    </w:p>
  </w:endnote>
  <w:endnote w:type="continuationSeparator" w:id="0">
    <w:p w:rsidR="00B9383E" w:rsidRDefault="00B9383E" w:rsidP="0059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47 LightCn">
    <w:altName w:val="Calibri"/>
    <w:panose1 w:val="0200040603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595" w:rsidRDefault="00DF689B">
    <w:pPr>
      <w:pStyle w:val="Fuzeile"/>
    </w:pPr>
    <w:r>
      <w:rPr>
        <w:noProof/>
      </w:rPr>
      <w:drawing>
        <wp:anchor distT="0" distB="0" distL="114300" distR="114300" simplePos="0" relativeHeight="251663360" behindDoc="0" locked="1" layoutInCell="1" allowOverlap="1">
          <wp:simplePos x="0" y="0"/>
          <wp:positionH relativeFrom="column">
            <wp:posOffset>-816610</wp:posOffset>
          </wp:positionH>
          <wp:positionV relativeFrom="page">
            <wp:posOffset>9787890</wp:posOffset>
          </wp:positionV>
          <wp:extent cx="7559675" cy="881380"/>
          <wp:effectExtent l="0" t="0" r="317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Fuss.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13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383E" w:rsidRDefault="00B9383E" w:rsidP="00595323">
      <w:pPr>
        <w:spacing w:after="0" w:line="240" w:lineRule="auto"/>
      </w:pPr>
      <w:r>
        <w:separator/>
      </w:r>
    </w:p>
  </w:footnote>
  <w:footnote w:type="continuationSeparator" w:id="0">
    <w:p w:rsidR="00B9383E" w:rsidRDefault="00B9383E" w:rsidP="00595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323" w:rsidRDefault="0080706C">
    <w:pPr>
      <w:pStyle w:val="Kopfzeile"/>
    </w:pPr>
    <w:r>
      <w:rPr>
        <w:noProof/>
      </w:rPr>
      <w:drawing>
        <wp:anchor distT="0" distB="0" distL="114300" distR="114300" simplePos="0" relativeHeight="251664384" behindDoc="0" locked="0" layoutInCell="1" allowOverlap="1">
          <wp:simplePos x="0" y="0"/>
          <wp:positionH relativeFrom="column">
            <wp:posOffset>-818845</wp:posOffset>
          </wp:positionH>
          <wp:positionV relativeFrom="paragraph">
            <wp:posOffset>-439420</wp:posOffset>
          </wp:positionV>
          <wp:extent cx="7560000" cy="953741"/>
          <wp:effectExtent l="0" t="0" r="317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top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3741"/>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DD9"/>
    <w:rsid w:val="00002E2B"/>
    <w:rsid w:val="00022E10"/>
    <w:rsid w:val="00031603"/>
    <w:rsid w:val="00056F74"/>
    <w:rsid w:val="00072034"/>
    <w:rsid w:val="00076F12"/>
    <w:rsid w:val="000A4741"/>
    <w:rsid w:val="000B26CC"/>
    <w:rsid w:val="000C0F84"/>
    <w:rsid w:val="000C681F"/>
    <w:rsid w:val="000F64D3"/>
    <w:rsid w:val="001200F9"/>
    <w:rsid w:val="00143286"/>
    <w:rsid w:val="00155676"/>
    <w:rsid w:val="0017278A"/>
    <w:rsid w:val="00172794"/>
    <w:rsid w:val="001A22B2"/>
    <w:rsid w:val="001A3BA1"/>
    <w:rsid w:val="001B62D1"/>
    <w:rsid w:val="001D6EE6"/>
    <w:rsid w:val="001E4501"/>
    <w:rsid w:val="001E6C4C"/>
    <w:rsid w:val="001E7E57"/>
    <w:rsid w:val="001F241E"/>
    <w:rsid w:val="00200247"/>
    <w:rsid w:val="0021226D"/>
    <w:rsid w:val="0023186D"/>
    <w:rsid w:val="00246FE0"/>
    <w:rsid w:val="00272919"/>
    <w:rsid w:val="00272BA1"/>
    <w:rsid w:val="00273B82"/>
    <w:rsid w:val="00283078"/>
    <w:rsid w:val="00292D1E"/>
    <w:rsid w:val="00295D99"/>
    <w:rsid w:val="002A187D"/>
    <w:rsid w:val="002D308B"/>
    <w:rsid w:val="002D3931"/>
    <w:rsid w:val="002F11C4"/>
    <w:rsid w:val="00303B72"/>
    <w:rsid w:val="00364838"/>
    <w:rsid w:val="0037044A"/>
    <w:rsid w:val="0037561E"/>
    <w:rsid w:val="003801EF"/>
    <w:rsid w:val="004125CE"/>
    <w:rsid w:val="00471C72"/>
    <w:rsid w:val="00473D8C"/>
    <w:rsid w:val="00481685"/>
    <w:rsid w:val="004856C9"/>
    <w:rsid w:val="00485F23"/>
    <w:rsid w:val="00486FCD"/>
    <w:rsid w:val="004A79A6"/>
    <w:rsid w:val="004D1813"/>
    <w:rsid w:val="004F1AA3"/>
    <w:rsid w:val="005165E1"/>
    <w:rsid w:val="00526BE7"/>
    <w:rsid w:val="00550381"/>
    <w:rsid w:val="0055460E"/>
    <w:rsid w:val="005625AF"/>
    <w:rsid w:val="00571104"/>
    <w:rsid w:val="00595323"/>
    <w:rsid w:val="005971EF"/>
    <w:rsid w:val="005A6AC8"/>
    <w:rsid w:val="005E65B4"/>
    <w:rsid w:val="005F655F"/>
    <w:rsid w:val="005F6F20"/>
    <w:rsid w:val="00600C0D"/>
    <w:rsid w:val="00600D58"/>
    <w:rsid w:val="0060546B"/>
    <w:rsid w:val="006711E8"/>
    <w:rsid w:val="00673DC6"/>
    <w:rsid w:val="00695295"/>
    <w:rsid w:val="006A1555"/>
    <w:rsid w:val="006A73FF"/>
    <w:rsid w:val="006B4B0E"/>
    <w:rsid w:val="006C558B"/>
    <w:rsid w:val="006D72F6"/>
    <w:rsid w:val="006D73A2"/>
    <w:rsid w:val="006F60D3"/>
    <w:rsid w:val="00705FCD"/>
    <w:rsid w:val="00726C2D"/>
    <w:rsid w:val="00734C3E"/>
    <w:rsid w:val="00735C44"/>
    <w:rsid w:val="0074757C"/>
    <w:rsid w:val="0075644B"/>
    <w:rsid w:val="007634EF"/>
    <w:rsid w:val="00783625"/>
    <w:rsid w:val="007873A6"/>
    <w:rsid w:val="007A07FD"/>
    <w:rsid w:val="007C2631"/>
    <w:rsid w:val="007D0F31"/>
    <w:rsid w:val="007D53FC"/>
    <w:rsid w:val="007E74F9"/>
    <w:rsid w:val="007E7E5D"/>
    <w:rsid w:val="007F499F"/>
    <w:rsid w:val="00801E6E"/>
    <w:rsid w:val="0080342C"/>
    <w:rsid w:val="00803CAC"/>
    <w:rsid w:val="0080706C"/>
    <w:rsid w:val="00822CEA"/>
    <w:rsid w:val="008524AF"/>
    <w:rsid w:val="0086453F"/>
    <w:rsid w:val="00871F7A"/>
    <w:rsid w:val="00877846"/>
    <w:rsid w:val="008C50CA"/>
    <w:rsid w:val="008D4DC4"/>
    <w:rsid w:val="008F1F3B"/>
    <w:rsid w:val="008F6AB1"/>
    <w:rsid w:val="00952F51"/>
    <w:rsid w:val="00956755"/>
    <w:rsid w:val="00970DAF"/>
    <w:rsid w:val="00980777"/>
    <w:rsid w:val="009A1DD9"/>
    <w:rsid w:val="009A3349"/>
    <w:rsid w:val="009B2611"/>
    <w:rsid w:val="009C16DC"/>
    <w:rsid w:val="009C3172"/>
    <w:rsid w:val="00A24F99"/>
    <w:rsid w:val="00A40A64"/>
    <w:rsid w:val="00A42C47"/>
    <w:rsid w:val="00A634ED"/>
    <w:rsid w:val="00A66321"/>
    <w:rsid w:val="00A703A2"/>
    <w:rsid w:val="00A73062"/>
    <w:rsid w:val="00A82447"/>
    <w:rsid w:val="00AA0D8F"/>
    <w:rsid w:val="00AB2D15"/>
    <w:rsid w:val="00AC2663"/>
    <w:rsid w:val="00AE36BA"/>
    <w:rsid w:val="00AF091E"/>
    <w:rsid w:val="00B32595"/>
    <w:rsid w:val="00B663D9"/>
    <w:rsid w:val="00B72934"/>
    <w:rsid w:val="00B7295F"/>
    <w:rsid w:val="00B761A2"/>
    <w:rsid w:val="00B9383E"/>
    <w:rsid w:val="00BB468A"/>
    <w:rsid w:val="00BD2682"/>
    <w:rsid w:val="00BE0E77"/>
    <w:rsid w:val="00BF5BF8"/>
    <w:rsid w:val="00C07644"/>
    <w:rsid w:val="00C120B9"/>
    <w:rsid w:val="00C1639B"/>
    <w:rsid w:val="00C36FE2"/>
    <w:rsid w:val="00C61CE5"/>
    <w:rsid w:val="00C80026"/>
    <w:rsid w:val="00C966A9"/>
    <w:rsid w:val="00CA0841"/>
    <w:rsid w:val="00CD35CC"/>
    <w:rsid w:val="00CD38F4"/>
    <w:rsid w:val="00CF5C87"/>
    <w:rsid w:val="00D67732"/>
    <w:rsid w:val="00D778E9"/>
    <w:rsid w:val="00D86229"/>
    <w:rsid w:val="00D96635"/>
    <w:rsid w:val="00DB1EF4"/>
    <w:rsid w:val="00DB45F9"/>
    <w:rsid w:val="00DE018F"/>
    <w:rsid w:val="00DF09F8"/>
    <w:rsid w:val="00DF689B"/>
    <w:rsid w:val="00E23380"/>
    <w:rsid w:val="00E24C94"/>
    <w:rsid w:val="00E40CCC"/>
    <w:rsid w:val="00E44E53"/>
    <w:rsid w:val="00E555FD"/>
    <w:rsid w:val="00E903E5"/>
    <w:rsid w:val="00E90617"/>
    <w:rsid w:val="00EA65F1"/>
    <w:rsid w:val="00EA79A1"/>
    <w:rsid w:val="00EC46CA"/>
    <w:rsid w:val="00EC7AB2"/>
    <w:rsid w:val="00ED053E"/>
    <w:rsid w:val="00F15EB1"/>
    <w:rsid w:val="00F57EF8"/>
    <w:rsid w:val="00FA062A"/>
    <w:rsid w:val="00FC6DE3"/>
    <w:rsid w:val="00FC74C3"/>
    <w:rsid w:val="00FD3BB5"/>
    <w:rsid w:val="00FD5726"/>
    <w:rsid w:val="00FD73B3"/>
    <w:rsid w:val="00FF64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8B9CF4"/>
  <w15:chartTrackingRefBased/>
  <w15:docId w15:val="{EFB8EF6A-8641-4A9F-8BC9-B8E6DD5E0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3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952F51"/>
    <w:rPr>
      <w:b/>
      <w:bCs/>
    </w:rPr>
  </w:style>
  <w:style w:type="character" w:styleId="Hyperlink">
    <w:name w:val="Hyperlink"/>
    <w:basedOn w:val="Absatz-Standardschriftart"/>
    <w:uiPriority w:val="99"/>
    <w:unhideWhenUsed/>
    <w:rsid w:val="000F64D3"/>
    <w:rPr>
      <w:color w:val="0563C1" w:themeColor="hyperlink"/>
      <w:u w:val="single"/>
    </w:rPr>
  </w:style>
  <w:style w:type="character" w:styleId="NichtaufgelsteErwhnung">
    <w:name w:val="Unresolved Mention"/>
    <w:basedOn w:val="Absatz-Standardschriftart"/>
    <w:uiPriority w:val="99"/>
    <w:semiHidden/>
    <w:unhideWhenUsed/>
    <w:rsid w:val="000F64D3"/>
    <w:rPr>
      <w:color w:val="808080"/>
      <w:shd w:val="clear" w:color="auto" w:fill="E6E6E6"/>
    </w:rPr>
  </w:style>
  <w:style w:type="paragraph" w:styleId="Kopfzeile">
    <w:name w:val="header"/>
    <w:basedOn w:val="Standard"/>
    <w:link w:val="KopfzeileZchn"/>
    <w:uiPriority w:val="99"/>
    <w:unhideWhenUsed/>
    <w:rsid w:val="005953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5323"/>
  </w:style>
  <w:style w:type="paragraph" w:styleId="Fuzeile">
    <w:name w:val="footer"/>
    <w:basedOn w:val="Standard"/>
    <w:link w:val="FuzeileZchn"/>
    <w:uiPriority w:val="99"/>
    <w:unhideWhenUsed/>
    <w:rsid w:val="005953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5323"/>
  </w:style>
  <w:style w:type="paragraph" w:styleId="Sprechblasentext">
    <w:name w:val="Balloon Text"/>
    <w:basedOn w:val="Standard"/>
    <w:link w:val="SprechblasentextZchn"/>
    <w:uiPriority w:val="99"/>
    <w:semiHidden/>
    <w:unhideWhenUsed/>
    <w:rsid w:val="0014328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3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33265">
      <w:bodyDiv w:val="1"/>
      <w:marLeft w:val="0"/>
      <w:marRight w:val="0"/>
      <w:marTop w:val="0"/>
      <w:marBottom w:val="0"/>
      <w:divBdr>
        <w:top w:val="none" w:sz="0" w:space="0" w:color="auto"/>
        <w:left w:val="none" w:sz="0" w:space="0" w:color="auto"/>
        <w:bottom w:val="none" w:sz="0" w:space="0" w:color="auto"/>
        <w:right w:val="none" w:sz="0" w:space="0" w:color="auto"/>
      </w:divBdr>
    </w:div>
    <w:div w:id="378557169">
      <w:bodyDiv w:val="1"/>
      <w:marLeft w:val="0"/>
      <w:marRight w:val="0"/>
      <w:marTop w:val="0"/>
      <w:marBottom w:val="0"/>
      <w:divBdr>
        <w:top w:val="none" w:sz="0" w:space="0" w:color="auto"/>
        <w:left w:val="none" w:sz="0" w:space="0" w:color="auto"/>
        <w:bottom w:val="none" w:sz="0" w:space="0" w:color="auto"/>
        <w:right w:val="none" w:sz="0" w:space="0" w:color="auto"/>
      </w:divBdr>
    </w:div>
    <w:div w:id="1120302280">
      <w:bodyDiv w:val="1"/>
      <w:marLeft w:val="0"/>
      <w:marRight w:val="0"/>
      <w:marTop w:val="0"/>
      <w:marBottom w:val="0"/>
      <w:divBdr>
        <w:top w:val="none" w:sz="0" w:space="0" w:color="auto"/>
        <w:left w:val="none" w:sz="0" w:space="0" w:color="auto"/>
        <w:bottom w:val="none" w:sz="0" w:space="0" w:color="auto"/>
        <w:right w:val="none" w:sz="0" w:space="0" w:color="auto"/>
      </w:divBdr>
    </w:div>
    <w:div w:id="172105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RKETING\03_PUBLIC%20RELATIONS\0_Layout\PR-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PR-Vorlage.dotx</Template>
  <TotalTime>0</TotalTime>
  <Pages>6</Pages>
  <Words>1158</Words>
  <Characters>7299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Alex</dc:creator>
  <cp:keywords/>
  <dc:description/>
  <cp:lastModifiedBy>Sonja Alex</cp:lastModifiedBy>
  <cp:revision>3</cp:revision>
  <cp:lastPrinted>2019-07-30T07:00:00Z</cp:lastPrinted>
  <dcterms:created xsi:type="dcterms:W3CDTF">2019-07-31T07:19:00Z</dcterms:created>
  <dcterms:modified xsi:type="dcterms:W3CDTF">2019-07-31T07:20:00Z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ATYP">
    <vt:lpwstr>12</vt:lpwstr>
  </property>
  <property fmtid="{D5CDD505-2E9C-101B-9397-08002B2CF9AE}" pid="3" name="PSACUBCTL">
    <vt:lpwstr>n</vt:lpwstr>
  </property>
  <property fmtid="{D5CDD505-2E9C-101B-9397-08002B2CF9AE}" pid="4" name="PSADOCVER">
    <vt:lpwstr>0</vt:lpwstr>
  </property>
  <property fmtid="{D5CDD505-2E9C-101B-9397-08002B2CF9AE}" pid="5" name="PSADOCREV">
    <vt:lpwstr>0</vt:lpwstr>
  </property>
  <property fmtid="{D5CDD505-2E9C-101B-9397-08002B2CF9AE}" pid="6" name="PSADOCNUM">
    <vt:lpwstr>D-18-279930</vt:lpwstr>
  </property>
</Properties>
</file>